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2A469E28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7EC3">
        <w:rPr>
          <w:rFonts w:ascii="Times New Roman" w:hAnsi="Times New Roman" w:cs="Times New Roman"/>
          <w:b/>
          <w:color w:val="000000" w:themeColor="text1"/>
        </w:rPr>
        <w:t>„</w:t>
      </w:r>
      <w:r w:rsidR="00007586" w:rsidRPr="00007586">
        <w:rPr>
          <w:rFonts w:ascii="Times New Roman" w:hAnsi="Times New Roman" w:cs="Times New Roman"/>
          <w:b/>
          <w:color w:val="000000" w:themeColor="text1"/>
        </w:rPr>
        <w:t>Analiza różnorodności i struktury genetycznej linii męskich w populacjach wilka szarego (</w:t>
      </w:r>
      <w:proofErr w:type="spellStart"/>
      <w:r w:rsidR="00007586" w:rsidRPr="00007586">
        <w:rPr>
          <w:rFonts w:ascii="Times New Roman" w:hAnsi="Times New Roman" w:cs="Times New Roman"/>
          <w:b/>
          <w:i/>
          <w:iCs/>
          <w:color w:val="000000" w:themeColor="text1"/>
        </w:rPr>
        <w:t>Canis</w:t>
      </w:r>
      <w:proofErr w:type="spellEnd"/>
      <w:r w:rsidR="00007586" w:rsidRPr="00007586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="00007586" w:rsidRPr="00007586">
        <w:rPr>
          <w:rFonts w:ascii="Times New Roman" w:hAnsi="Times New Roman" w:cs="Times New Roman"/>
          <w:b/>
          <w:i/>
          <w:iCs/>
          <w:color w:val="000000" w:themeColor="text1"/>
        </w:rPr>
        <w:t>lupus</w:t>
      </w:r>
      <w:proofErr w:type="spellEnd"/>
      <w:r w:rsidR="00007586" w:rsidRPr="00007586">
        <w:rPr>
          <w:rFonts w:ascii="Times New Roman" w:hAnsi="Times New Roman" w:cs="Times New Roman"/>
          <w:b/>
          <w:color w:val="000000" w:themeColor="text1"/>
        </w:rPr>
        <w:t>) w Europie</w:t>
      </w:r>
      <w:r w:rsidR="007D7EC3" w:rsidRPr="007D7EC3">
        <w:rPr>
          <w:rFonts w:ascii="Times New Roman" w:hAnsi="Times New Roman" w:cs="Times New Roman"/>
          <w:b/>
          <w:color w:val="000000" w:themeColor="text1"/>
        </w:rPr>
        <w:t xml:space="preserve">” o numerze rejestrowym </w:t>
      </w:r>
      <w:r w:rsidR="00007586" w:rsidRPr="00007586">
        <w:rPr>
          <w:rFonts w:ascii="Times New Roman" w:hAnsi="Times New Roman" w:cs="Times New Roman"/>
          <w:b/>
          <w:color w:val="000000" w:themeColor="text1"/>
        </w:rPr>
        <w:t>UMO-2021/43/D/NZ9/02901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55E5C6F4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7D7EC3">
        <w:rPr>
          <w:rFonts w:eastAsia="Times New Roman"/>
          <w:color w:val="000000" w:themeColor="text1"/>
          <w:sz w:val="22"/>
          <w:szCs w:val="22"/>
        </w:rPr>
        <w:t>Biologii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7D7EC3" w:rsidRPr="004245C4">
        <w:rPr>
          <w:rStyle w:val="bold"/>
        </w:rPr>
        <w:t>2020/39/B/NZ2/00359</w:t>
      </w:r>
      <w:r w:rsidR="007D7EC3">
        <w:rPr>
          <w:rStyle w:val="bold"/>
        </w:rPr>
        <w:t xml:space="preserve"> 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r w:rsidR="007D7EC3">
        <w:rPr>
          <w:rFonts w:eastAsia="Times New Roman"/>
          <w:color w:val="000000" w:themeColor="text1"/>
          <w:sz w:val="22"/>
          <w:szCs w:val="22"/>
        </w:rPr>
        <w:t>NCN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66866A8B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7D7EC3" w:rsidRPr="004245C4">
        <w:rPr>
          <w:rStyle w:val="bold"/>
        </w:rPr>
        <w:t xml:space="preserve">2020/39/B/NZ2/00359 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7D7EC3">
        <w:rPr>
          <w:color w:val="000000" w:themeColor="text1"/>
          <w:sz w:val="22"/>
          <w:szCs w:val="22"/>
        </w:rPr>
        <w:t>NCN</w:t>
      </w:r>
      <w:r w:rsidR="007F1029" w:rsidRPr="006D3EB6">
        <w:rPr>
          <w:color w:val="000000" w:themeColor="text1"/>
          <w:sz w:val="22"/>
          <w:szCs w:val="22"/>
        </w:rPr>
        <w:t>.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DFE9" w14:textId="77777777" w:rsidR="00E21CBF" w:rsidRDefault="00E21CBF" w:rsidP="005865CC">
      <w:pPr>
        <w:spacing w:after="0" w:line="240" w:lineRule="auto"/>
      </w:pPr>
      <w:r>
        <w:separator/>
      </w:r>
    </w:p>
  </w:endnote>
  <w:endnote w:type="continuationSeparator" w:id="0">
    <w:p w14:paraId="6FC32E27" w14:textId="77777777" w:rsidR="00E21CBF" w:rsidRDefault="00E21CBF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EB58" w14:textId="77777777" w:rsidR="00E21CBF" w:rsidRDefault="00E21CBF" w:rsidP="005865CC">
      <w:pPr>
        <w:spacing w:after="0" w:line="240" w:lineRule="auto"/>
      </w:pPr>
      <w:r>
        <w:separator/>
      </w:r>
    </w:p>
  </w:footnote>
  <w:footnote w:type="continuationSeparator" w:id="0">
    <w:p w14:paraId="531A27DA" w14:textId="77777777" w:rsidR="00E21CBF" w:rsidRDefault="00E21CBF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056345099">
    <w:abstractNumId w:val="0"/>
  </w:num>
  <w:num w:numId="2" w16cid:durableId="212330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007586"/>
    <w:rsid w:val="001066E3"/>
    <w:rsid w:val="001627CA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41C14"/>
    <w:rsid w:val="005865CC"/>
    <w:rsid w:val="006D3EB6"/>
    <w:rsid w:val="00701F60"/>
    <w:rsid w:val="007610EF"/>
    <w:rsid w:val="007D68A2"/>
    <w:rsid w:val="007D7EC3"/>
    <w:rsid w:val="007F1029"/>
    <w:rsid w:val="007F5FA1"/>
    <w:rsid w:val="009342B2"/>
    <w:rsid w:val="0098375D"/>
    <w:rsid w:val="009B3B5F"/>
    <w:rsid w:val="00A5162B"/>
    <w:rsid w:val="00BF7ED6"/>
    <w:rsid w:val="00C25751"/>
    <w:rsid w:val="00D12E2D"/>
    <w:rsid w:val="00D53F65"/>
    <w:rsid w:val="00DC5596"/>
    <w:rsid w:val="00E20834"/>
    <w:rsid w:val="00E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  <w:style w:type="character" w:customStyle="1" w:styleId="bold">
    <w:name w:val="bold"/>
    <w:basedOn w:val="Domylnaczcionkaakapitu"/>
    <w:rsid w:val="007D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Maciej Szewczyk</cp:lastModifiedBy>
  <cp:revision>2</cp:revision>
  <cp:lastPrinted>2018-08-21T12:45:00Z</cp:lastPrinted>
  <dcterms:created xsi:type="dcterms:W3CDTF">2022-08-08T10:56:00Z</dcterms:created>
  <dcterms:modified xsi:type="dcterms:W3CDTF">2022-08-08T10:56:00Z</dcterms:modified>
</cp:coreProperties>
</file>