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09" w:rsidRDefault="00A81409" w:rsidP="00F425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 </w:t>
      </w:r>
      <w:r w:rsidR="00F42551">
        <w:rPr>
          <w:rFonts w:ascii="Times New Roman" w:hAnsi="Times New Roman" w:cs="Times New Roman"/>
          <w:b/>
          <w:sz w:val="24"/>
          <w:szCs w:val="24"/>
        </w:rPr>
        <w:t xml:space="preserve">ZAKŁADANYCH </w:t>
      </w:r>
      <w:r>
        <w:rPr>
          <w:rFonts w:ascii="Times New Roman" w:hAnsi="Times New Roman" w:cs="Times New Roman"/>
          <w:b/>
          <w:sz w:val="24"/>
          <w:szCs w:val="24"/>
        </w:rPr>
        <w:t xml:space="preserve">EFEKTÓW </w:t>
      </w:r>
      <w:r w:rsidR="0032763F">
        <w:rPr>
          <w:rFonts w:ascii="Times New Roman" w:hAnsi="Times New Roman" w:cs="Times New Roman"/>
          <w:b/>
          <w:sz w:val="24"/>
          <w:szCs w:val="24"/>
        </w:rPr>
        <w:t>UCZENIA</w:t>
      </w:r>
      <w:r w:rsidR="00CD07B8">
        <w:rPr>
          <w:rFonts w:ascii="Times New Roman" w:hAnsi="Times New Roman" w:cs="Times New Roman"/>
          <w:b/>
          <w:sz w:val="24"/>
          <w:szCs w:val="24"/>
        </w:rPr>
        <w:t xml:space="preserve"> SIĘ</w:t>
      </w:r>
    </w:p>
    <w:p w:rsidR="00C6050A" w:rsidRDefault="00C6050A" w:rsidP="00F425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409" w:rsidRDefault="00A81409" w:rsidP="00A814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F42551">
        <w:rPr>
          <w:rFonts w:ascii="Times New Roman" w:hAnsi="Times New Roman" w:cs="Times New Roman"/>
          <w:b/>
          <w:sz w:val="24"/>
          <w:szCs w:val="24"/>
        </w:rPr>
        <w:t>KIERUNKU STUDIÓW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946B9" w:rsidRPr="009946B9">
        <w:rPr>
          <w:rFonts w:ascii="Times New Roman" w:hAnsi="Times New Roman" w:cs="Times New Roman"/>
          <w:b/>
          <w:sz w:val="24"/>
          <w:szCs w:val="24"/>
          <w:u w:val="single"/>
        </w:rPr>
        <w:t>BIOLOGIA MEDYCZNA</w:t>
      </w:r>
    </w:p>
    <w:p w:rsidR="00F42551" w:rsidRDefault="00F42551" w:rsidP="00A814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POZIOM STUDIÓW:</w:t>
      </w:r>
      <w:r w:rsidR="009946B9">
        <w:rPr>
          <w:rFonts w:ascii="Times New Roman" w:hAnsi="Times New Roman" w:cs="Times New Roman"/>
          <w:b/>
          <w:sz w:val="24"/>
          <w:szCs w:val="24"/>
        </w:rPr>
        <w:t xml:space="preserve"> PIERWSZY</w:t>
      </w:r>
    </w:p>
    <w:p w:rsidR="00F42551" w:rsidRDefault="00F42551" w:rsidP="00A814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PROFIL STUDIÓW:</w:t>
      </w:r>
      <w:r w:rsidR="009946B9">
        <w:rPr>
          <w:rFonts w:ascii="Times New Roman" w:hAnsi="Times New Roman" w:cs="Times New Roman"/>
          <w:b/>
          <w:sz w:val="24"/>
          <w:szCs w:val="24"/>
        </w:rPr>
        <w:t xml:space="preserve"> OGÓLNOKSZTAŁCĄCY</w:t>
      </w:r>
    </w:p>
    <w:p w:rsidR="00A81409" w:rsidRDefault="00A81409" w:rsidP="00A81409">
      <w:pPr>
        <w:rPr>
          <w:rFonts w:ascii="Times New Roman" w:hAnsi="Times New Roman" w:cs="Times New Roman"/>
          <w:b/>
          <w:sz w:val="24"/>
          <w:szCs w:val="24"/>
        </w:rPr>
      </w:pPr>
    </w:p>
    <w:p w:rsidR="00A81409" w:rsidRDefault="00A81409" w:rsidP="00A81409">
      <w:pPr>
        <w:jc w:val="both"/>
        <w:rPr>
          <w:rFonts w:ascii="Times New Roman" w:hAnsi="Times New Roman" w:cs="Times New Roman"/>
          <w:sz w:val="24"/>
          <w:szCs w:val="24"/>
        </w:rPr>
      </w:pPr>
      <w:r w:rsidRPr="00A81409">
        <w:rPr>
          <w:rFonts w:ascii="Times New Roman" w:hAnsi="Times New Roman" w:cs="Times New Roman"/>
          <w:sz w:val="24"/>
          <w:szCs w:val="24"/>
        </w:rPr>
        <w:t xml:space="preserve">Opis zakładanych efektów </w:t>
      </w:r>
      <w:r w:rsidR="00F42551">
        <w:rPr>
          <w:rFonts w:ascii="Times New Roman" w:hAnsi="Times New Roman" w:cs="Times New Roman"/>
          <w:sz w:val="24"/>
          <w:szCs w:val="24"/>
        </w:rPr>
        <w:t>uczenia się</w:t>
      </w:r>
      <w:r w:rsidRPr="00A81409">
        <w:rPr>
          <w:rFonts w:ascii="Times New Roman" w:hAnsi="Times New Roman" w:cs="Times New Roman"/>
          <w:sz w:val="24"/>
          <w:szCs w:val="24"/>
        </w:rPr>
        <w:t xml:space="preserve"> uwzględnia uniwersalne charakterystyki pierwszego stopnia dl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81409">
        <w:rPr>
          <w:rFonts w:ascii="Times New Roman" w:hAnsi="Times New Roman" w:cs="Times New Roman"/>
          <w:sz w:val="24"/>
          <w:szCs w:val="24"/>
        </w:rPr>
        <w:t xml:space="preserve"> poziomów 6-7 określone w ustawie z dnia 22 grudnia 2015 r. 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81409">
        <w:rPr>
          <w:rFonts w:ascii="Times New Roman" w:hAnsi="Times New Roman" w:cs="Times New Roman"/>
          <w:sz w:val="24"/>
          <w:szCs w:val="24"/>
        </w:rPr>
        <w:t xml:space="preserve">integrowanym Systemie Kwalifikacji (Dz. U. z 2016 r., poz. 64 i 1010) oraz charakterystyki drugiego stopnia określone w rozporządzeniu Ministra Nauki i Szkolnictwa Wyższego z dnia </w:t>
      </w:r>
      <w:r w:rsidR="00152386">
        <w:rPr>
          <w:rFonts w:ascii="Times New Roman" w:hAnsi="Times New Roman" w:cs="Times New Roman"/>
          <w:sz w:val="24"/>
          <w:szCs w:val="24"/>
        </w:rPr>
        <w:t>28 listopada 2018</w:t>
      </w:r>
      <w:r w:rsidRPr="00A81409">
        <w:rPr>
          <w:rFonts w:ascii="Times New Roman" w:hAnsi="Times New Roman" w:cs="Times New Roman"/>
          <w:sz w:val="24"/>
          <w:szCs w:val="24"/>
        </w:rPr>
        <w:t xml:space="preserve"> r. w sprawie charakterystyk drugiego stopnia </w:t>
      </w:r>
      <w:r w:rsidR="00152386">
        <w:rPr>
          <w:rFonts w:ascii="Times New Roman" w:hAnsi="Times New Roman" w:cs="Times New Roman"/>
          <w:sz w:val="24"/>
          <w:szCs w:val="24"/>
        </w:rPr>
        <w:t>efektów uczenia się dla kwalifikacji na poziomach 6-8 Polskiej Ramy Kwalifikacji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1409" w:rsidRDefault="00A81409" w:rsidP="00A814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683"/>
        <w:gridCol w:w="4095"/>
        <w:gridCol w:w="2268"/>
        <w:gridCol w:w="6174"/>
      </w:tblGrid>
      <w:tr w:rsidR="009946B9" w:rsidTr="00157D5C">
        <w:tc>
          <w:tcPr>
            <w:tcW w:w="1683" w:type="dxa"/>
            <w:vAlign w:val="center"/>
          </w:tcPr>
          <w:p w:rsidR="00536C7E" w:rsidRPr="00A81409" w:rsidRDefault="00536C7E" w:rsidP="0064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409">
              <w:rPr>
                <w:rFonts w:ascii="Times New Roman" w:hAnsi="Times New Roman" w:cs="Times New Roman"/>
                <w:b/>
                <w:sz w:val="24"/>
                <w:szCs w:val="24"/>
              </w:rPr>
              <w:t>Symbole efektów kierunkowych</w:t>
            </w:r>
          </w:p>
        </w:tc>
        <w:tc>
          <w:tcPr>
            <w:tcW w:w="4095" w:type="dxa"/>
            <w:vAlign w:val="center"/>
          </w:tcPr>
          <w:p w:rsidR="00536C7E" w:rsidRPr="00A81409" w:rsidRDefault="00536C7E" w:rsidP="00994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409">
              <w:rPr>
                <w:rFonts w:ascii="Times New Roman" w:hAnsi="Times New Roman" w:cs="Times New Roman"/>
                <w:b/>
                <w:sz w:val="24"/>
                <w:szCs w:val="24"/>
              </w:rPr>
              <w:t>Absolwent studiów pierwszego stopnia</w:t>
            </w:r>
          </w:p>
        </w:tc>
        <w:tc>
          <w:tcPr>
            <w:tcW w:w="2268" w:type="dxa"/>
            <w:vAlign w:val="center"/>
          </w:tcPr>
          <w:p w:rsidR="00536C7E" w:rsidRDefault="00536C7E" w:rsidP="0064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Odniesienie do:</w:t>
            </w:r>
          </w:p>
          <w:p w:rsidR="00536C7E" w:rsidRDefault="00536C7E" w:rsidP="0064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-uniwersalnych charakterystyk poziomów PRK</w:t>
            </w:r>
            <w:r w:rsidR="00E55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oraz</w:t>
            </w:r>
          </w:p>
          <w:p w:rsidR="00536C7E" w:rsidRDefault="00536C7E" w:rsidP="0064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-charakterystyk drugiego stopnia PRK</w:t>
            </w:r>
          </w:p>
          <w:p w:rsidR="00536C7E" w:rsidRPr="00A81409" w:rsidRDefault="00536C7E" w:rsidP="0064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4" w:type="dxa"/>
            <w:vAlign w:val="center"/>
          </w:tcPr>
          <w:p w:rsidR="00536C7E" w:rsidRPr="00A81409" w:rsidRDefault="00536C7E" w:rsidP="0064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409">
              <w:rPr>
                <w:rFonts w:ascii="Times New Roman" w:hAnsi="Times New Roman" w:cs="Times New Roman"/>
                <w:b/>
                <w:sz w:val="24"/>
                <w:szCs w:val="24"/>
              </w:rPr>
              <w:t>Przedmioty realizujące dany efekt</w:t>
            </w:r>
          </w:p>
        </w:tc>
      </w:tr>
      <w:tr w:rsidR="00536C7E" w:rsidRPr="00911CD0" w:rsidTr="000E5D35">
        <w:tc>
          <w:tcPr>
            <w:tcW w:w="0" w:type="auto"/>
            <w:gridSpan w:val="4"/>
            <w:shd w:val="clear" w:color="auto" w:fill="9CC2E5" w:themeFill="accent1" w:themeFillTint="99"/>
            <w:vAlign w:val="center"/>
          </w:tcPr>
          <w:p w:rsidR="00536C7E" w:rsidRPr="000E5D35" w:rsidRDefault="00536C7E" w:rsidP="000E5D35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0E5D35">
              <w:rPr>
                <w:b/>
                <w:sz w:val="28"/>
                <w:szCs w:val="28"/>
                <w:lang w:val="en-GB"/>
              </w:rPr>
              <w:t>WIEDZA</w:t>
            </w:r>
          </w:p>
        </w:tc>
      </w:tr>
      <w:tr w:rsidR="009946B9" w:rsidRPr="00911CD0" w:rsidTr="00157D5C">
        <w:tc>
          <w:tcPr>
            <w:tcW w:w="1683" w:type="dxa"/>
            <w:vAlign w:val="center"/>
          </w:tcPr>
          <w:p w:rsidR="00536C7E" w:rsidRPr="009946B9" w:rsidRDefault="009946B9" w:rsidP="0057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6B9">
              <w:rPr>
                <w:rFonts w:ascii="Times New Roman" w:hAnsi="Times New Roman" w:cs="Times New Roman"/>
                <w:sz w:val="20"/>
                <w:szCs w:val="20"/>
              </w:rPr>
              <w:t>BM_W01</w:t>
            </w:r>
          </w:p>
        </w:tc>
        <w:tc>
          <w:tcPr>
            <w:tcW w:w="4095" w:type="dxa"/>
            <w:vAlign w:val="center"/>
          </w:tcPr>
          <w:p w:rsidR="00536C7E" w:rsidRPr="009946B9" w:rsidRDefault="009946B9" w:rsidP="0057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Pr="009946B9">
              <w:rPr>
                <w:rFonts w:ascii="Times New Roman" w:hAnsi="Times New Roman" w:cs="Times New Roman"/>
                <w:sz w:val="20"/>
                <w:szCs w:val="20"/>
              </w:rPr>
              <w:t xml:space="preserve">różnice w budowie i funkcjonowaniu komórki </w:t>
            </w:r>
            <w:proofErr w:type="spellStart"/>
            <w:r w:rsidRPr="009946B9">
              <w:rPr>
                <w:rFonts w:ascii="Times New Roman" w:hAnsi="Times New Roman" w:cs="Times New Roman"/>
                <w:sz w:val="20"/>
                <w:szCs w:val="20"/>
              </w:rPr>
              <w:t>prokariotycznej</w:t>
            </w:r>
            <w:proofErr w:type="spellEnd"/>
            <w:r w:rsidRPr="009946B9">
              <w:rPr>
                <w:rFonts w:ascii="Times New Roman" w:hAnsi="Times New Roman" w:cs="Times New Roman"/>
                <w:sz w:val="20"/>
                <w:szCs w:val="20"/>
              </w:rPr>
              <w:t xml:space="preserve"> i eukariotycznej</w:t>
            </w:r>
          </w:p>
        </w:tc>
        <w:tc>
          <w:tcPr>
            <w:tcW w:w="2268" w:type="dxa"/>
            <w:vAlign w:val="center"/>
          </w:tcPr>
          <w:p w:rsidR="00536C7E" w:rsidRPr="009946B9" w:rsidRDefault="009946B9" w:rsidP="0057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6B9">
              <w:rPr>
                <w:rFonts w:ascii="Times New Roman" w:hAnsi="Times New Roman" w:cs="Times New Roman"/>
                <w:sz w:val="20"/>
                <w:szCs w:val="20"/>
              </w:rPr>
              <w:t>P6U_W</w:t>
            </w:r>
          </w:p>
          <w:p w:rsidR="009946B9" w:rsidRPr="009946B9" w:rsidRDefault="009946B9" w:rsidP="0057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6B9">
              <w:rPr>
                <w:rFonts w:ascii="Times New Roman" w:hAnsi="Times New Roman" w:cs="Times New Roman"/>
                <w:sz w:val="20"/>
                <w:szCs w:val="20"/>
              </w:rPr>
              <w:t>P6S_WG</w:t>
            </w:r>
          </w:p>
        </w:tc>
        <w:tc>
          <w:tcPr>
            <w:tcW w:w="6174" w:type="dxa"/>
            <w:vAlign w:val="center"/>
          </w:tcPr>
          <w:p w:rsidR="009946B9" w:rsidRPr="009946B9" w:rsidRDefault="009946B9" w:rsidP="009946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6B9">
              <w:rPr>
                <w:rFonts w:ascii="Times New Roman" w:hAnsi="Times New Roman" w:cs="Times New Roman"/>
                <w:bCs/>
                <w:sz w:val="20"/>
                <w:szCs w:val="20"/>
              </w:rPr>
              <w:t>Biologia komórki</w:t>
            </w:r>
          </w:p>
          <w:p w:rsidR="009946B9" w:rsidRPr="009946B9" w:rsidRDefault="009946B9" w:rsidP="009946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6B9">
              <w:rPr>
                <w:rFonts w:ascii="Times New Roman" w:hAnsi="Times New Roman" w:cs="Times New Roman"/>
                <w:bCs/>
                <w:sz w:val="20"/>
                <w:szCs w:val="20"/>
              </w:rPr>
              <w:t>Histologia zwierząt</w:t>
            </w:r>
          </w:p>
          <w:p w:rsidR="009946B9" w:rsidRPr="009946B9" w:rsidRDefault="009946B9" w:rsidP="009946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6B9">
              <w:rPr>
                <w:rFonts w:ascii="Times New Roman" w:hAnsi="Times New Roman" w:cs="Times New Roman"/>
                <w:bCs/>
                <w:sz w:val="20"/>
                <w:szCs w:val="20"/>
              </w:rPr>
              <w:t>Mikrobiologia</w:t>
            </w:r>
          </w:p>
          <w:p w:rsidR="00536C7E" w:rsidRPr="00C6050A" w:rsidRDefault="009946B9" w:rsidP="0099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6B9">
              <w:rPr>
                <w:rFonts w:ascii="Times New Roman" w:hAnsi="Times New Roman" w:cs="Times New Roman"/>
                <w:bCs/>
                <w:sz w:val="20"/>
                <w:szCs w:val="20"/>
              </w:rPr>
              <w:t>Podstawy biologii</w:t>
            </w:r>
          </w:p>
        </w:tc>
      </w:tr>
      <w:tr w:rsidR="009946B9" w:rsidTr="00157D5C">
        <w:tc>
          <w:tcPr>
            <w:tcW w:w="1683" w:type="dxa"/>
            <w:vAlign w:val="center"/>
          </w:tcPr>
          <w:p w:rsidR="00536C7E" w:rsidRPr="009946B9" w:rsidRDefault="009946B9" w:rsidP="0057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6B9">
              <w:rPr>
                <w:rFonts w:ascii="Times New Roman" w:hAnsi="Times New Roman" w:cs="Times New Roman"/>
                <w:sz w:val="20"/>
                <w:szCs w:val="20"/>
              </w:rPr>
              <w:t>BM_W0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5" w:type="dxa"/>
            <w:vAlign w:val="center"/>
          </w:tcPr>
          <w:p w:rsidR="00536C7E" w:rsidRPr="009946B9" w:rsidRDefault="00157D5C" w:rsidP="0057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9946B9" w:rsidRPr="009946B9">
              <w:rPr>
                <w:rFonts w:ascii="Times New Roman" w:hAnsi="Times New Roman" w:cs="Times New Roman"/>
                <w:sz w:val="20"/>
                <w:szCs w:val="20"/>
              </w:rPr>
              <w:t>budowę i właściwości podstawowych typów makrocząsteczek biologicznych, mechanizmy molekularne szlaków metabolizmu podstawowego i przepływu informacji genetycznej oraz źródła zmienności organizmów; objaśnia reguły dziedziczenia</w:t>
            </w:r>
          </w:p>
        </w:tc>
        <w:tc>
          <w:tcPr>
            <w:tcW w:w="2268" w:type="dxa"/>
            <w:vAlign w:val="center"/>
          </w:tcPr>
          <w:p w:rsidR="00157D5C" w:rsidRPr="009946B9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6B9">
              <w:rPr>
                <w:rFonts w:ascii="Times New Roman" w:hAnsi="Times New Roman" w:cs="Times New Roman"/>
                <w:sz w:val="20"/>
                <w:szCs w:val="20"/>
              </w:rPr>
              <w:t>P6U_W</w:t>
            </w:r>
          </w:p>
          <w:p w:rsidR="00536C7E" w:rsidRPr="009946B9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6B9">
              <w:rPr>
                <w:rFonts w:ascii="Times New Roman" w:hAnsi="Times New Roman" w:cs="Times New Roman"/>
                <w:sz w:val="20"/>
                <w:szCs w:val="20"/>
              </w:rPr>
              <w:t>P6S_WG</w:t>
            </w:r>
          </w:p>
        </w:tc>
        <w:tc>
          <w:tcPr>
            <w:tcW w:w="6174" w:type="dxa"/>
            <w:vAlign w:val="center"/>
          </w:tcPr>
          <w:p w:rsidR="009946B9" w:rsidRPr="009946B9" w:rsidRDefault="009946B9" w:rsidP="0099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6B9">
              <w:rPr>
                <w:rFonts w:ascii="Times New Roman" w:hAnsi="Times New Roman" w:cs="Times New Roman"/>
                <w:sz w:val="20"/>
                <w:szCs w:val="20"/>
              </w:rPr>
              <w:t>Biochemia</w:t>
            </w:r>
          </w:p>
          <w:p w:rsidR="009946B9" w:rsidRPr="009946B9" w:rsidRDefault="009946B9" w:rsidP="0099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6B9">
              <w:rPr>
                <w:rFonts w:ascii="Times New Roman" w:hAnsi="Times New Roman" w:cs="Times New Roman"/>
                <w:sz w:val="20"/>
                <w:szCs w:val="20"/>
              </w:rPr>
              <w:t>Genetyka człowieka</w:t>
            </w:r>
          </w:p>
          <w:p w:rsidR="009946B9" w:rsidRPr="009946B9" w:rsidRDefault="009946B9" w:rsidP="0099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6B9">
              <w:rPr>
                <w:rFonts w:ascii="Times New Roman" w:hAnsi="Times New Roman" w:cs="Times New Roman"/>
                <w:sz w:val="20"/>
                <w:szCs w:val="20"/>
              </w:rPr>
              <w:t>Genetyka behawioralna</w:t>
            </w:r>
          </w:p>
          <w:p w:rsidR="009946B9" w:rsidRPr="009946B9" w:rsidRDefault="009946B9" w:rsidP="0099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6B9">
              <w:rPr>
                <w:rFonts w:ascii="Times New Roman" w:hAnsi="Times New Roman" w:cs="Times New Roman"/>
                <w:sz w:val="20"/>
                <w:szCs w:val="20"/>
              </w:rPr>
              <w:t>Metabolizm-aspekty medyczne</w:t>
            </w:r>
          </w:p>
          <w:p w:rsidR="009946B9" w:rsidRPr="009946B9" w:rsidRDefault="009946B9" w:rsidP="0099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6B9">
              <w:rPr>
                <w:rFonts w:ascii="Times New Roman" w:hAnsi="Times New Roman" w:cs="Times New Roman"/>
                <w:sz w:val="20"/>
                <w:szCs w:val="20"/>
              </w:rPr>
              <w:t>Molekularne podstawy biologii medycznej</w:t>
            </w:r>
          </w:p>
          <w:p w:rsidR="009946B9" w:rsidRPr="009946B9" w:rsidRDefault="009946B9" w:rsidP="0099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6B9">
              <w:rPr>
                <w:rFonts w:ascii="Times New Roman" w:hAnsi="Times New Roman" w:cs="Times New Roman"/>
                <w:sz w:val="20"/>
                <w:szCs w:val="20"/>
              </w:rPr>
              <w:t>Podstawy biologii</w:t>
            </w:r>
          </w:p>
          <w:p w:rsidR="009946B9" w:rsidRPr="009946B9" w:rsidRDefault="009946B9" w:rsidP="0099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6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Podstawy genetyki</w:t>
            </w:r>
          </w:p>
          <w:p w:rsidR="00536C7E" w:rsidRPr="009946B9" w:rsidRDefault="009946B9" w:rsidP="0099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6B9">
              <w:rPr>
                <w:rFonts w:ascii="Times New Roman" w:hAnsi="Times New Roman" w:cs="Times New Roman"/>
                <w:sz w:val="20"/>
                <w:szCs w:val="20"/>
              </w:rPr>
              <w:t>Zastosowanie inżynierii genetycznej w diagnostyce</w:t>
            </w:r>
          </w:p>
        </w:tc>
      </w:tr>
      <w:tr w:rsidR="009946B9" w:rsidRPr="00EB7BD7" w:rsidTr="00157D5C">
        <w:tc>
          <w:tcPr>
            <w:tcW w:w="1683" w:type="dxa"/>
            <w:vAlign w:val="center"/>
          </w:tcPr>
          <w:p w:rsidR="00536C7E" w:rsidRPr="00EB7BD7" w:rsidRDefault="009946B9" w:rsidP="0099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BM_W03</w:t>
            </w:r>
          </w:p>
        </w:tc>
        <w:tc>
          <w:tcPr>
            <w:tcW w:w="4095" w:type="dxa"/>
            <w:vAlign w:val="center"/>
          </w:tcPr>
          <w:p w:rsidR="00157D5C" w:rsidRPr="00EB7BD7" w:rsidRDefault="00A0183F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</w:t>
            </w:r>
            <w:r w:rsidR="00157D5C" w:rsidRPr="00EB7BD7">
              <w:rPr>
                <w:rFonts w:ascii="Times New Roman" w:hAnsi="Times New Roman" w:cs="Times New Roman"/>
                <w:sz w:val="20"/>
                <w:szCs w:val="20"/>
              </w:rPr>
              <w:t xml:space="preserve">budowę organizmu zwierzęcego lub ludzkiego, procesy i zależności funkcjonalne na poziomie komórkowym, tkankowym, narządowym i </w:t>
            </w:r>
            <w:proofErr w:type="spellStart"/>
            <w:r w:rsidR="00157D5C" w:rsidRPr="00EB7BD7">
              <w:rPr>
                <w:rFonts w:ascii="Times New Roman" w:hAnsi="Times New Roman" w:cs="Times New Roman"/>
                <w:sz w:val="20"/>
                <w:szCs w:val="20"/>
              </w:rPr>
              <w:t>organizmalnym</w:t>
            </w:r>
            <w:proofErr w:type="spellEnd"/>
            <w:r w:rsidR="00157D5C" w:rsidRPr="00EB7BD7">
              <w:rPr>
                <w:rFonts w:ascii="Times New Roman" w:hAnsi="Times New Roman" w:cs="Times New Roman"/>
                <w:sz w:val="20"/>
                <w:szCs w:val="20"/>
              </w:rPr>
              <w:t xml:space="preserve"> oraz wyjaśnia ich związek z </w:t>
            </w:r>
            <w:proofErr w:type="spellStart"/>
            <w:r w:rsidR="00157D5C" w:rsidRPr="00EB7BD7">
              <w:rPr>
                <w:rFonts w:ascii="Times New Roman" w:hAnsi="Times New Roman" w:cs="Times New Roman"/>
                <w:sz w:val="20"/>
                <w:szCs w:val="20"/>
              </w:rPr>
              <w:t>behawiorem</w:t>
            </w:r>
            <w:proofErr w:type="spellEnd"/>
            <w:r w:rsidR="00157D5C" w:rsidRPr="00EB7BD7">
              <w:rPr>
                <w:rFonts w:ascii="Times New Roman" w:hAnsi="Times New Roman" w:cs="Times New Roman"/>
                <w:sz w:val="20"/>
                <w:szCs w:val="20"/>
              </w:rPr>
              <w:t xml:space="preserve"> i adaptacją organizmu do zmieniających się warunków środowiska</w:t>
            </w:r>
          </w:p>
          <w:p w:rsidR="00536C7E" w:rsidRPr="00EB7BD7" w:rsidRDefault="00536C7E" w:rsidP="00576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P6U_W</w:t>
            </w:r>
          </w:p>
          <w:p w:rsidR="00536C7E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P6S_WG</w:t>
            </w:r>
          </w:p>
        </w:tc>
        <w:tc>
          <w:tcPr>
            <w:tcW w:w="6174" w:type="dxa"/>
            <w:vAlign w:val="center"/>
          </w:tcPr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Anatomia funkcjonalna człowieka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bCs/>
                <w:sz w:val="20"/>
                <w:szCs w:val="20"/>
              </w:rPr>
              <w:t>Biologia komórki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Fizjologia zwierząt i człowieka</w:t>
            </w:r>
          </w:p>
          <w:p w:rsidR="00157D5C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Histologia zwierząt</w:t>
            </w:r>
          </w:p>
          <w:p w:rsidR="003E05B6" w:rsidRPr="00EB7BD7" w:rsidRDefault="003E05B6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Neurobiologia uzależnień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Neurobiologiczne podstawy zachowania się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Neuroimmunologia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Neurofizjologia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Parazytologia medyczna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Podstawy </w:t>
            </w:r>
            <w:proofErr w:type="spellStart"/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neuroanatomii</w:t>
            </w:r>
            <w:proofErr w:type="spellEnd"/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Podstawy biologii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 xml:space="preserve">Podstawy immunologii komórkowej i molekularnej 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Wprowadzenie do antropologii</w:t>
            </w:r>
          </w:p>
          <w:p w:rsidR="00536C7E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Zoologia</w:t>
            </w:r>
          </w:p>
        </w:tc>
      </w:tr>
      <w:tr w:rsidR="009946B9" w:rsidRPr="00EB7BD7" w:rsidTr="00157D5C">
        <w:tc>
          <w:tcPr>
            <w:tcW w:w="1683" w:type="dxa"/>
            <w:vAlign w:val="center"/>
          </w:tcPr>
          <w:p w:rsidR="00536C7E" w:rsidRPr="00EB7BD7" w:rsidRDefault="009946B9" w:rsidP="0099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BM_W04</w:t>
            </w:r>
          </w:p>
        </w:tc>
        <w:tc>
          <w:tcPr>
            <w:tcW w:w="4095" w:type="dxa"/>
            <w:vAlign w:val="center"/>
          </w:tcPr>
          <w:p w:rsidR="00536C7E" w:rsidRPr="00EB7BD7" w:rsidRDefault="00A0183F" w:rsidP="0057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157D5C" w:rsidRPr="00EB7BD7">
              <w:rPr>
                <w:rFonts w:ascii="Times New Roman" w:hAnsi="Times New Roman" w:cs="Times New Roman"/>
                <w:sz w:val="20"/>
                <w:szCs w:val="20"/>
              </w:rPr>
              <w:t>charakterystykę, systematykę i ewolucję wybranych grup organizmów z uwzględnieniem podstaw molekularnych oraz opisuje podstawowe koncepcje  i mechanizmy ewolucji</w:t>
            </w:r>
          </w:p>
        </w:tc>
        <w:tc>
          <w:tcPr>
            <w:tcW w:w="2268" w:type="dxa"/>
            <w:vAlign w:val="center"/>
          </w:tcPr>
          <w:p w:rsidR="00EB7BD7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P6U_W</w:t>
            </w:r>
          </w:p>
          <w:p w:rsidR="00536C7E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P6S_WG</w:t>
            </w:r>
          </w:p>
        </w:tc>
        <w:tc>
          <w:tcPr>
            <w:tcW w:w="6174" w:type="dxa"/>
            <w:vAlign w:val="center"/>
          </w:tcPr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Mechanizmy ewolucji</w:t>
            </w:r>
          </w:p>
          <w:p w:rsidR="00157D5C" w:rsidRDefault="00157D5C" w:rsidP="00157D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bCs/>
                <w:sz w:val="20"/>
                <w:szCs w:val="20"/>
              </w:rPr>
              <w:t>Mikrobiologia</w:t>
            </w:r>
          </w:p>
          <w:p w:rsidR="003E05B6" w:rsidRPr="003E05B6" w:rsidRDefault="003E05B6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Neurobiologia uzależnień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Onto</w:t>
            </w:r>
            <w:proofErr w:type="spellEnd"/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- i filogeneza układu nerwowego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Parazytologia medyczna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Wprowadzenie do antropologii</w:t>
            </w:r>
          </w:p>
          <w:p w:rsidR="00536C7E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Zoologia</w:t>
            </w:r>
          </w:p>
        </w:tc>
      </w:tr>
      <w:tr w:rsidR="009946B9" w:rsidRPr="00EB7BD7" w:rsidTr="00157D5C">
        <w:tc>
          <w:tcPr>
            <w:tcW w:w="1683" w:type="dxa"/>
            <w:vAlign w:val="center"/>
          </w:tcPr>
          <w:p w:rsidR="00536C7E" w:rsidRPr="00EB7BD7" w:rsidRDefault="009946B9" w:rsidP="0099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BM_W05</w:t>
            </w:r>
          </w:p>
        </w:tc>
        <w:tc>
          <w:tcPr>
            <w:tcW w:w="4095" w:type="dxa"/>
            <w:vAlign w:val="center"/>
          </w:tcPr>
          <w:p w:rsidR="00536C7E" w:rsidRPr="00EB7BD7" w:rsidRDefault="00A0183F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</w:t>
            </w:r>
            <w:r w:rsidR="00157D5C" w:rsidRPr="00EB7BD7">
              <w:rPr>
                <w:rFonts w:ascii="Times New Roman" w:hAnsi="Times New Roman" w:cs="Times New Roman"/>
                <w:sz w:val="20"/>
                <w:szCs w:val="20"/>
              </w:rPr>
              <w:t>budowę, właściwości i funkcje komórek, tkanek i narządów człowieka; procesy fizjologiczne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7D5C" w:rsidRPr="00EB7BD7">
              <w:rPr>
                <w:rFonts w:ascii="Times New Roman" w:hAnsi="Times New Roman" w:cs="Times New Roman"/>
                <w:sz w:val="20"/>
                <w:szCs w:val="20"/>
              </w:rPr>
              <w:t>i biochemiczne człowieka oraz mechanizmy patofizjologii chorób</w:t>
            </w:r>
          </w:p>
        </w:tc>
        <w:tc>
          <w:tcPr>
            <w:tcW w:w="2268" w:type="dxa"/>
            <w:vAlign w:val="center"/>
          </w:tcPr>
          <w:p w:rsidR="00EB7BD7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P6U_W</w:t>
            </w:r>
          </w:p>
          <w:p w:rsidR="00536C7E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P6S_WG</w:t>
            </w:r>
          </w:p>
        </w:tc>
        <w:tc>
          <w:tcPr>
            <w:tcW w:w="6174" w:type="dxa"/>
            <w:vAlign w:val="center"/>
          </w:tcPr>
          <w:p w:rsidR="00157D5C" w:rsidRPr="00EB7BD7" w:rsidRDefault="00157D5C" w:rsidP="00157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Genetyka człowieka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Immunologia kliniczna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Metabolizm-aspekty medyczne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Neurobiologiczne podstawy zachowania się 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Neuroendokrynologia 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Neurofizjologia 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Propedeutyka chorób wewnętrznych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Wprowadzenie do antropologii</w:t>
            </w:r>
          </w:p>
          <w:p w:rsidR="00536C7E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Wstęp do pediatrii</w:t>
            </w:r>
          </w:p>
        </w:tc>
      </w:tr>
      <w:tr w:rsidR="009946B9" w:rsidRPr="00EB7BD7" w:rsidTr="00157D5C">
        <w:tc>
          <w:tcPr>
            <w:tcW w:w="1683" w:type="dxa"/>
            <w:vAlign w:val="center"/>
          </w:tcPr>
          <w:p w:rsidR="00536C7E" w:rsidRPr="00EB7BD7" w:rsidRDefault="009946B9" w:rsidP="0099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BM_W06</w:t>
            </w:r>
          </w:p>
        </w:tc>
        <w:tc>
          <w:tcPr>
            <w:tcW w:w="4095" w:type="dxa"/>
            <w:vAlign w:val="center"/>
          </w:tcPr>
          <w:p w:rsidR="00536C7E" w:rsidRPr="00EB7BD7" w:rsidRDefault="00A0183F" w:rsidP="0057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opisuje, </w:t>
            </w:r>
            <w:r w:rsidR="00157D5C" w:rsidRPr="00EB7BD7">
              <w:rPr>
                <w:rFonts w:ascii="Times New Roman" w:hAnsi="Times New Roman" w:cs="Times New Roman"/>
                <w:sz w:val="20"/>
                <w:szCs w:val="20"/>
              </w:rPr>
              <w:t xml:space="preserve">wyjaśnia i porównuje ogólnoustrojowe mechanizmy sterowania w organizmach zwierząt i człowieka (w tym także z punktu widzenia </w:t>
            </w:r>
            <w:proofErr w:type="spellStart"/>
            <w:r w:rsidR="00157D5C" w:rsidRPr="00EB7BD7">
              <w:rPr>
                <w:rFonts w:ascii="Times New Roman" w:hAnsi="Times New Roman" w:cs="Times New Roman"/>
                <w:sz w:val="20"/>
                <w:szCs w:val="20"/>
              </w:rPr>
              <w:t>onto</w:t>
            </w:r>
            <w:proofErr w:type="spellEnd"/>
            <w:r w:rsidR="00157D5C" w:rsidRPr="00EB7BD7">
              <w:rPr>
                <w:rFonts w:ascii="Times New Roman" w:hAnsi="Times New Roman" w:cs="Times New Roman"/>
                <w:sz w:val="20"/>
                <w:szCs w:val="20"/>
              </w:rPr>
              <w:t xml:space="preserve">- i filogenetycznego) oraz neurobiologiczne i genetyczne podstawy ich zaburzeń  </w:t>
            </w:r>
          </w:p>
        </w:tc>
        <w:tc>
          <w:tcPr>
            <w:tcW w:w="2268" w:type="dxa"/>
            <w:vAlign w:val="center"/>
          </w:tcPr>
          <w:p w:rsidR="00EB7BD7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P6U_W</w:t>
            </w:r>
          </w:p>
          <w:p w:rsidR="00536C7E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P6S_WG</w:t>
            </w:r>
          </w:p>
        </w:tc>
        <w:tc>
          <w:tcPr>
            <w:tcW w:w="6174" w:type="dxa"/>
            <w:vAlign w:val="center"/>
          </w:tcPr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 xml:space="preserve">Biologia molekularna </w:t>
            </w:r>
            <w:proofErr w:type="spellStart"/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Eukaryota</w:t>
            </w:r>
            <w:proofErr w:type="spellEnd"/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 xml:space="preserve">Fizjologia zwierząt i człowieka 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Genetyka człowieka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bCs/>
                <w:sz w:val="20"/>
                <w:szCs w:val="20"/>
              </w:rPr>
              <w:t>Histologia zwierząt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Neurobiologia rozwoju i starzenia się 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Neurodegeneracja</w:t>
            </w:r>
            <w:proofErr w:type="spellEnd"/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perspektywy </w:t>
            </w:r>
            <w:proofErr w:type="spellStart"/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neuroregeneracji</w:t>
            </w:r>
            <w:proofErr w:type="spellEnd"/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Neuroendokrynologia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Neurofarmakologia z neurotoksykologią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Neurofizjologia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Neuroimmunologia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Onto</w:t>
            </w:r>
            <w:proofErr w:type="spellEnd"/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i filogeneza układu nerwowego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Podstawy genetyki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 xml:space="preserve">Podstawy immunologii komórkowej i molekularnej 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Podstawy psychologii klinicznej </w:t>
            </w:r>
          </w:p>
          <w:p w:rsidR="00536C7E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Zarys neurologii</w:t>
            </w:r>
          </w:p>
        </w:tc>
      </w:tr>
      <w:tr w:rsidR="009946B9" w:rsidRPr="00EB7BD7" w:rsidTr="00157D5C">
        <w:tc>
          <w:tcPr>
            <w:tcW w:w="1683" w:type="dxa"/>
            <w:vAlign w:val="center"/>
          </w:tcPr>
          <w:p w:rsidR="00536C7E" w:rsidRPr="00EB7BD7" w:rsidRDefault="009946B9" w:rsidP="0099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BM_W07</w:t>
            </w:r>
          </w:p>
        </w:tc>
        <w:tc>
          <w:tcPr>
            <w:tcW w:w="4095" w:type="dxa"/>
            <w:vAlign w:val="center"/>
          </w:tcPr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ma podstawową wiedzę z zakresu biologii medycznej i zna terminologię nauk o zdrowiu</w:t>
            </w:r>
          </w:p>
          <w:p w:rsidR="00536C7E" w:rsidRPr="00EB7BD7" w:rsidRDefault="00536C7E" w:rsidP="00576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7BD7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P6U_W</w:t>
            </w:r>
          </w:p>
          <w:p w:rsidR="00536C7E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P6S_WG</w:t>
            </w:r>
          </w:p>
        </w:tc>
        <w:tc>
          <w:tcPr>
            <w:tcW w:w="6174" w:type="dxa"/>
            <w:vAlign w:val="center"/>
          </w:tcPr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Anatomia funkcjonalna człowieka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Diagnostyka bakteriologiczna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Fizjologia zwierząt i człowieka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Immunologia kliniczna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Metabolizm-aspekty medyczne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 xml:space="preserve">Podstawy </w:t>
            </w:r>
            <w:proofErr w:type="spellStart"/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neuroanatomii</w:t>
            </w:r>
            <w:proofErr w:type="spellEnd"/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Neuroendokrynologia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Neurofizjologia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Podstawy epidemiologii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 xml:space="preserve">Podstawy psychologii klinicznej 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 xml:space="preserve">Podstawy </w:t>
            </w:r>
            <w:proofErr w:type="spellStart"/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neurorehabilitacji</w:t>
            </w:r>
            <w:proofErr w:type="spellEnd"/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Promocja i ochrona zdrowia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Propedeutyka chorób wewnętrznych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Wprowadzenie do psychologii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Wstęp do pediatrii</w:t>
            </w:r>
          </w:p>
          <w:p w:rsidR="00536C7E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Zarys neurologii</w:t>
            </w:r>
          </w:p>
        </w:tc>
      </w:tr>
      <w:tr w:rsidR="009946B9" w:rsidRPr="00EB7BD7" w:rsidTr="00A0183F">
        <w:trPr>
          <w:trHeight w:val="806"/>
        </w:trPr>
        <w:tc>
          <w:tcPr>
            <w:tcW w:w="1683" w:type="dxa"/>
            <w:vAlign w:val="center"/>
          </w:tcPr>
          <w:p w:rsidR="00536C7E" w:rsidRPr="00EB7BD7" w:rsidRDefault="009946B9" w:rsidP="0099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BM_W08</w:t>
            </w:r>
          </w:p>
        </w:tc>
        <w:tc>
          <w:tcPr>
            <w:tcW w:w="4095" w:type="dxa"/>
            <w:vAlign w:val="center"/>
          </w:tcPr>
          <w:p w:rsidR="00536C7E" w:rsidRPr="00EB7BD7" w:rsidRDefault="00A0183F" w:rsidP="0057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identyfikuje </w:t>
            </w:r>
            <w:r w:rsidR="00157D5C" w:rsidRPr="00EB7BD7">
              <w:rPr>
                <w:rFonts w:ascii="Times New Roman" w:hAnsi="Times New Roman" w:cs="Times New Roman"/>
                <w:sz w:val="20"/>
                <w:szCs w:val="20"/>
              </w:rPr>
              <w:t>narzędzia matematyki niezbędne do zrozumienia praw przyrody oraz opisu procesów życiowych</w:t>
            </w:r>
          </w:p>
        </w:tc>
        <w:tc>
          <w:tcPr>
            <w:tcW w:w="2268" w:type="dxa"/>
            <w:vAlign w:val="center"/>
          </w:tcPr>
          <w:p w:rsidR="00EB7BD7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P6U_W</w:t>
            </w:r>
          </w:p>
          <w:p w:rsidR="00536C7E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P6S_WG</w:t>
            </w:r>
          </w:p>
        </w:tc>
        <w:tc>
          <w:tcPr>
            <w:tcW w:w="6174" w:type="dxa"/>
            <w:vAlign w:val="center"/>
          </w:tcPr>
          <w:p w:rsidR="00157D5C" w:rsidRPr="00EB7BD7" w:rsidRDefault="00157D5C" w:rsidP="00157D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bCs/>
                <w:sz w:val="20"/>
                <w:szCs w:val="20"/>
              </w:rPr>
              <w:t>Fizyka z elementami biofizyki</w:t>
            </w:r>
          </w:p>
          <w:p w:rsidR="00536C7E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4E9">
              <w:rPr>
                <w:rFonts w:ascii="Times New Roman" w:hAnsi="Times New Roman" w:cs="Times New Roman"/>
                <w:bCs/>
                <w:sz w:val="20"/>
                <w:szCs w:val="20"/>
              </w:rPr>
              <w:t>Statystyka z elementami matematyki w naukach biologicznych</w:t>
            </w:r>
          </w:p>
        </w:tc>
      </w:tr>
      <w:tr w:rsidR="009946B9" w:rsidRPr="00EB7BD7" w:rsidTr="00157D5C">
        <w:tc>
          <w:tcPr>
            <w:tcW w:w="1683" w:type="dxa"/>
            <w:vAlign w:val="center"/>
          </w:tcPr>
          <w:p w:rsidR="00536C7E" w:rsidRPr="00EB7BD7" w:rsidRDefault="009946B9" w:rsidP="0099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BM_W09</w:t>
            </w:r>
          </w:p>
        </w:tc>
        <w:tc>
          <w:tcPr>
            <w:tcW w:w="4095" w:type="dxa"/>
            <w:vAlign w:val="center"/>
          </w:tcPr>
          <w:p w:rsidR="00A0183F" w:rsidRDefault="00A0183F" w:rsidP="0057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definiuje </w:t>
            </w:r>
            <w:r w:rsidR="00157D5C" w:rsidRPr="00EB7BD7">
              <w:rPr>
                <w:rFonts w:ascii="Times New Roman" w:hAnsi="Times New Roman" w:cs="Times New Roman"/>
                <w:sz w:val="20"/>
                <w:szCs w:val="20"/>
              </w:rPr>
              <w:t xml:space="preserve">najważniejsze prawa i reguły fizyki </w:t>
            </w:r>
          </w:p>
          <w:p w:rsidR="00536C7E" w:rsidRPr="00EB7BD7" w:rsidRDefault="00157D5C" w:rsidP="0057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i chemii leżące u podstaw procesów biologicznych oraz opisuje właściwości pierwiastków i związków chemicznych</w:t>
            </w:r>
          </w:p>
        </w:tc>
        <w:tc>
          <w:tcPr>
            <w:tcW w:w="2268" w:type="dxa"/>
            <w:vAlign w:val="center"/>
          </w:tcPr>
          <w:p w:rsidR="00EB7BD7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P6U_W</w:t>
            </w:r>
          </w:p>
          <w:p w:rsidR="00536C7E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P6S_WG</w:t>
            </w:r>
          </w:p>
        </w:tc>
        <w:tc>
          <w:tcPr>
            <w:tcW w:w="6174" w:type="dxa"/>
            <w:vAlign w:val="center"/>
          </w:tcPr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bCs/>
                <w:sz w:val="20"/>
                <w:szCs w:val="20"/>
              </w:rPr>
              <w:t>Chemia organiczna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bCs/>
                <w:sz w:val="20"/>
                <w:szCs w:val="20"/>
              </w:rPr>
              <w:t>Fizyka z elementami biofizyki</w:t>
            </w:r>
          </w:p>
          <w:p w:rsidR="00157D5C" w:rsidRPr="00EB7BD7" w:rsidRDefault="00157D5C" w:rsidP="00157D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bCs/>
                <w:sz w:val="20"/>
                <w:szCs w:val="20"/>
              </w:rPr>
              <w:t>Chemia ogólna</w:t>
            </w:r>
          </w:p>
          <w:p w:rsidR="00536C7E" w:rsidRPr="00EB7BD7" w:rsidRDefault="00536C7E" w:rsidP="00576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6B9" w:rsidRPr="00EB7BD7" w:rsidTr="00157D5C">
        <w:tc>
          <w:tcPr>
            <w:tcW w:w="1683" w:type="dxa"/>
            <w:vAlign w:val="center"/>
          </w:tcPr>
          <w:p w:rsidR="00536C7E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BM_W10</w:t>
            </w:r>
          </w:p>
        </w:tc>
        <w:tc>
          <w:tcPr>
            <w:tcW w:w="4095" w:type="dxa"/>
            <w:vAlign w:val="center"/>
          </w:tcPr>
          <w:p w:rsidR="00F249EF" w:rsidRDefault="00A0183F" w:rsidP="0057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rozumie i opisuje </w:t>
            </w:r>
            <w:r w:rsidR="00157D5C" w:rsidRPr="00EB7BD7">
              <w:rPr>
                <w:rFonts w:ascii="Times New Roman" w:hAnsi="Times New Roman" w:cs="Times New Roman"/>
                <w:sz w:val="20"/>
                <w:szCs w:val="20"/>
              </w:rPr>
              <w:t xml:space="preserve">fizykochemiczne </w:t>
            </w:r>
          </w:p>
          <w:p w:rsidR="00536C7E" w:rsidRPr="00EB7BD7" w:rsidRDefault="00157D5C" w:rsidP="0057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i biologiczne podstawy nauk o zdrowiu</w:t>
            </w:r>
          </w:p>
        </w:tc>
        <w:tc>
          <w:tcPr>
            <w:tcW w:w="2268" w:type="dxa"/>
            <w:vAlign w:val="center"/>
          </w:tcPr>
          <w:p w:rsidR="00EB7BD7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P6U_W</w:t>
            </w:r>
          </w:p>
          <w:p w:rsidR="00536C7E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P6S_WG</w:t>
            </w:r>
          </w:p>
        </w:tc>
        <w:tc>
          <w:tcPr>
            <w:tcW w:w="6174" w:type="dxa"/>
            <w:vAlign w:val="center"/>
          </w:tcPr>
          <w:p w:rsidR="00657D9C" w:rsidRPr="00EB7BD7" w:rsidRDefault="00657D9C" w:rsidP="00657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Biochemia 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Botanika farmaceutyczna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 xml:space="preserve">Chemia organiczna 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Fizyka z elementami biofizyki</w:t>
            </w:r>
            <w:r w:rsidRPr="00EB7BD7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 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Metabolizm-aspekty medyczne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Neurofarmakologia z neurotoksykologią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Neurofizjologia</w:t>
            </w:r>
          </w:p>
          <w:p w:rsidR="00536C7E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Propedeutyka chorób wewnętrznych</w:t>
            </w:r>
          </w:p>
        </w:tc>
      </w:tr>
      <w:tr w:rsidR="00157D5C" w:rsidRPr="00EB7BD7" w:rsidTr="00157D5C">
        <w:tc>
          <w:tcPr>
            <w:tcW w:w="1683" w:type="dxa"/>
            <w:vAlign w:val="center"/>
          </w:tcPr>
          <w:p w:rsidR="00157D5C" w:rsidRPr="00EB7BD7" w:rsidRDefault="00157D5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BM_W11</w:t>
            </w:r>
          </w:p>
        </w:tc>
        <w:tc>
          <w:tcPr>
            <w:tcW w:w="4095" w:type="dxa"/>
            <w:vAlign w:val="center"/>
          </w:tcPr>
          <w:p w:rsidR="00157D5C" w:rsidRPr="00EB7BD7" w:rsidRDefault="00657D9C" w:rsidP="0057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posiada  podstawową wiedzę dotyczącą metod oceny stanu zdrowia oraz objawów i przyczyn wybranych zaburzeń i zmian chorobowych oraz zna podstawy zdrowego trybu życia, potrafi je uzasadnić i promować</w:t>
            </w:r>
          </w:p>
        </w:tc>
        <w:tc>
          <w:tcPr>
            <w:tcW w:w="2268" w:type="dxa"/>
            <w:vAlign w:val="center"/>
          </w:tcPr>
          <w:p w:rsidR="00EB7BD7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P6U_W</w:t>
            </w:r>
          </w:p>
          <w:p w:rsidR="00157D5C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P6S_WG</w:t>
            </w:r>
          </w:p>
        </w:tc>
        <w:tc>
          <w:tcPr>
            <w:tcW w:w="6174" w:type="dxa"/>
            <w:vAlign w:val="center"/>
          </w:tcPr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Diagnostyka bakteriologiczna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Diagnostyka molekularna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Fizjologia zwierząt i człowieka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Genetyka behawioralna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Immunologia kliniczna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Neurobiologia rozwoju i starzenia się 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Neurodegeneracja</w:t>
            </w:r>
            <w:proofErr w:type="spellEnd"/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perspektywy </w:t>
            </w:r>
            <w:proofErr w:type="spellStart"/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neuroregeneracji</w:t>
            </w:r>
            <w:proofErr w:type="spellEnd"/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Neuroendokrynologia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Neurofarmakologia z neurotoksykologią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Parazytologia medyczna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Podstawy </w:t>
            </w:r>
            <w:proofErr w:type="spellStart"/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neurorehabilitacji</w:t>
            </w:r>
            <w:proofErr w:type="spellEnd"/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Podstawy neuropsychologii 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Podstawy psychologii klinicznej 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Promocja i ochrona zdrowia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Propedeutyka chorób wewnętrznych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Wprowadzenie do psychologii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Wstęp do pediatrii</w:t>
            </w:r>
          </w:p>
          <w:p w:rsidR="00157D5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Zarys neurologii</w:t>
            </w:r>
          </w:p>
        </w:tc>
      </w:tr>
      <w:tr w:rsidR="00657D9C" w:rsidRPr="00EB7BD7" w:rsidTr="00157D5C">
        <w:tc>
          <w:tcPr>
            <w:tcW w:w="1683" w:type="dxa"/>
            <w:vAlign w:val="center"/>
          </w:tcPr>
          <w:p w:rsidR="00657D9C" w:rsidRPr="00EB7BD7" w:rsidRDefault="00657D9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BM_W12</w:t>
            </w:r>
          </w:p>
        </w:tc>
        <w:tc>
          <w:tcPr>
            <w:tcW w:w="4095" w:type="dxa"/>
            <w:vAlign w:val="center"/>
          </w:tcPr>
          <w:p w:rsidR="00657D9C" w:rsidRPr="00EB7BD7" w:rsidRDefault="00657D9C" w:rsidP="00C24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orientuje się w rozwoju i obecnym stanie wiedzy oraz najnowszych trendach biologii medycznej; wskazuje ich związek z innymi dyscyplinami nauk przyrodniczych lub medycznych</w:t>
            </w:r>
          </w:p>
        </w:tc>
        <w:tc>
          <w:tcPr>
            <w:tcW w:w="2268" w:type="dxa"/>
            <w:vAlign w:val="center"/>
          </w:tcPr>
          <w:p w:rsidR="00EB7BD7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P6U_W</w:t>
            </w:r>
          </w:p>
          <w:p w:rsidR="00657D9C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P6S_WG</w:t>
            </w:r>
          </w:p>
        </w:tc>
        <w:tc>
          <w:tcPr>
            <w:tcW w:w="6174" w:type="dxa"/>
            <w:vAlign w:val="center"/>
          </w:tcPr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 xml:space="preserve">Biologia molekularna </w:t>
            </w:r>
            <w:proofErr w:type="spellStart"/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Eukaryota</w:t>
            </w:r>
            <w:proofErr w:type="spellEnd"/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Diagnostyka molekularna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Genetyka behawioralna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Immunologia kliniczna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Mechanizmy ewolucji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Neurofarmakologia z neurotoksykologią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Nowoczesne metody analizy biochemicznej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Podstawy epidemiologii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Podstawy neuropsychologii 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Podstawy </w:t>
            </w:r>
            <w:proofErr w:type="spellStart"/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neurorehabilitacji</w:t>
            </w:r>
            <w:proofErr w:type="spellEnd"/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Pracownia dyplomowa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4E9">
              <w:rPr>
                <w:rFonts w:ascii="Times New Roman" w:hAnsi="Times New Roman" w:cs="Times New Roman"/>
                <w:sz w:val="20"/>
                <w:szCs w:val="20"/>
              </w:rPr>
              <w:t xml:space="preserve">Pracownia </w:t>
            </w:r>
            <w:r w:rsidR="00F249EF" w:rsidRPr="00DC24E9">
              <w:rPr>
                <w:rFonts w:ascii="Times New Roman" w:hAnsi="Times New Roman" w:cs="Times New Roman"/>
                <w:sz w:val="20"/>
                <w:szCs w:val="20"/>
              </w:rPr>
              <w:t>specjalizacyjna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Promocja i ochrona zdrowia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Seminarium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Wprowadzenie do psychologii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Zarys neurologii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Zastosowanie inżynierii genetycznej w diagnostyce</w:t>
            </w:r>
          </w:p>
        </w:tc>
      </w:tr>
      <w:tr w:rsidR="00657D9C" w:rsidRPr="00EB7BD7" w:rsidTr="00157D5C">
        <w:tc>
          <w:tcPr>
            <w:tcW w:w="1683" w:type="dxa"/>
            <w:vAlign w:val="center"/>
          </w:tcPr>
          <w:p w:rsidR="00657D9C" w:rsidRPr="00EB7BD7" w:rsidRDefault="00657D9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BM_W13</w:t>
            </w:r>
          </w:p>
        </w:tc>
        <w:tc>
          <w:tcPr>
            <w:tcW w:w="4095" w:type="dxa"/>
            <w:vAlign w:val="center"/>
          </w:tcPr>
          <w:p w:rsidR="00657D9C" w:rsidRPr="00EB7BD7" w:rsidRDefault="00A0183F" w:rsidP="0057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prezentuje </w:t>
            </w:r>
            <w:r w:rsidR="00657D9C" w:rsidRPr="00EB7BD7">
              <w:rPr>
                <w:rFonts w:ascii="Times New Roman" w:hAnsi="Times New Roman" w:cs="Times New Roman"/>
                <w:sz w:val="20"/>
                <w:szCs w:val="20"/>
              </w:rPr>
              <w:t>podstawowe metody analizy statystycznej i rozumie ich znaczenie w interpretacji zjawisk i procesów biologicznych</w:t>
            </w:r>
          </w:p>
        </w:tc>
        <w:tc>
          <w:tcPr>
            <w:tcW w:w="2268" w:type="dxa"/>
            <w:vAlign w:val="center"/>
          </w:tcPr>
          <w:p w:rsidR="00EB7BD7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P6U_W</w:t>
            </w:r>
          </w:p>
          <w:p w:rsidR="00657D9C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P6S_WG</w:t>
            </w:r>
          </w:p>
        </w:tc>
        <w:tc>
          <w:tcPr>
            <w:tcW w:w="6174" w:type="dxa"/>
            <w:vAlign w:val="center"/>
          </w:tcPr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4E9">
              <w:rPr>
                <w:rFonts w:ascii="Times New Roman" w:hAnsi="Times New Roman" w:cs="Times New Roman"/>
                <w:bCs/>
                <w:sz w:val="20"/>
                <w:szCs w:val="20"/>
              </w:rPr>
              <w:t>Statystyka z elementami matematyki w naukach biologicznych</w:t>
            </w: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Pracownia dyplomowa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Wstęp do </w:t>
            </w:r>
            <w:proofErr w:type="spellStart"/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bioinformatyki</w:t>
            </w:r>
            <w:proofErr w:type="spellEnd"/>
          </w:p>
        </w:tc>
      </w:tr>
      <w:tr w:rsidR="00657D9C" w:rsidRPr="00EB7BD7" w:rsidTr="00157D5C">
        <w:tc>
          <w:tcPr>
            <w:tcW w:w="1683" w:type="dxa"/>
            <w:vAlign w:val="center"/>
          </w:tcPr>
          <w:p w:rsidR="00657D9C" w:rsidRPr="00EB7BD7" w:rsidRDefault="00657D9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BM_W14</w:t>
            </w:r>
          </w:p>
        </w:tc>
        <w:tc>
          <w:tcPr>
            <w:tcW w:w="4095" w:type="dxa"/>
            <w:vAlign w:val="center"/>
          </w:tcPr>
          <w:p w:rsidR="00F249EF" w:rsidRDefault="00A0183F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657D9C" w:rsidRPr="00EB7BD7">
              <w:rPr>
                <w:rFonts w:ascii="Times New Roman" w:hAnsi="Times New Roman" w:cs="Times New Roman"/>
                <w:sz w:val="20"/>
                <w:szCs w:val="20"/>
              </w:rPr>
              <w:t xml:space="preserve">zasady wykorzystania narzędzi informatycznych do analizy danych 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i interpretacji zjawisk i procesów biologicznych</w:t>
            </w:r>
          </w:p>
          <w:p w:rsidR="00657D9C" w:rsidRPr="00EB7BD7" w:rsidRDefault="00657D9C" w:rsidP="00576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7BD7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P6U_W</w:t>
            </w:r>
          </w:p>
          <w:p w:rsidR="00657D9C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P6S_WG</w:t>
            </w:r>
          </w:p>
        </w:tc>
        <w:tc>
          <w:tcPr>
            <w:tcW w:w="6174" w:type="dxa"/>
            <w:vAlign w:val="center"/>
          </w:tcPr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Pracownia dyplomowa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Technologie informacyjne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Wstęp do </w:t>
            </w:r>
            <w:proofErr w:type="spellStart"/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bioinformatyki</w:t>
            </w:r>
            <w:proofErr w:type="spellEnd"/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Zastosowanie</w:t>
            </w:r>
            <w:r w:rsidR="00F249EF">
              <w:rPr>
                <w:rFonts w:ascii="Times New Roman" w:hAnsi="Times New Roman" w:cs="Times New Roman"/>
                <w:sz w:val="20"/>
                <w:szCs w:val="20"/>
              </w:rPr>
              <w:t xml:space="preserve"> metod analiz filogenetycznych </w:t>
            </w: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w diagnostyce</w:t>
            </w:r>
          </w:p>
        </w:tc>
      </w:tr>
      <w:tr w:rsidR="00657D9C" w:rsidRPr="00EB7BD7" w:rsidTr="00157D5C">
        <w:tc>
          <w:tcPr>
            <w:tcW w:w="1683" w:type="dxa"/>
            <w:vAlign w:val="center"/>
          </w:tcPr>
          <w:p w:rsidR="00657D9C" w:rsidRPr="00EB7BD7" w:rsidRDefault="00657D9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BM_W15</w:t>
            </w:r>
          </w:p>
        </w:tc>
        <w:tc>
          <w:tcPr>
            <w:tcW w:w="4095" w:type="dxa"/>
            <w:vAlign w:val="center"/>
          </w:tcPr>
          <w:p w:rsidR="00657D9C" w:rsidRPr="00EB7BD7" w:rsidRDefault="00D7516D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657D9C" w:rsidRPr="00EB7BD7">
              <w:rPr>
                <w:rFonts w:ascii="Times New Roman" w:hAnsi="Times New Roman" w:cs="Times New Roman"/>
                <w:sz w:val="20"/>
                <w:szCs w:val="20"/>
              </w:rPr>
              <w:t xml:space="preserve">zasady oceny procesów i zjawisk zachodzących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7D9C" w:rsidRPr="00EB7BD7">
              <w:rPr>
                <w:rFonts w:ascii="Times New Roman" w:hAnsi="Times New Roman" w:cs="Times New Roman"/>
                <w:sz w:val="20"/>
                <w:szCs w:val="20"/>
              </w:rPr>
              <w:t>w żywym organizmie, wykorzystując pomiary fizyczne lub chemiczne</w:t>
            </w:r>
          </w:p>
        </w:tc>
        <w:tc>
          <w:tcPr>
            <w:tcW w:w="2268" w:type="dxa"/>
            <w:vAlign w:val="center"/>
          </w:tcPr>
          <w:p w:rsidR="00EB7BD7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P6U_W</w:t>
            </w:r>
          </w:p>
          <w:p w:rsidR="00657D9C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P6S_WG</w:t>
            </w:r>
          </w:p>
        </w:tc>
        <w:tc>
          <w:tcPr>
            <w:tcW w:w="6174" w:type="dxa"/>
            <w:vAlign w:val="center"/>
          </w:tcPr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Chemia organiczna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bCs/>
                <w:sz w:val="20"/>
                <w:szCs w:val="20"/>
              </w:rPr>
              <w:t>Fizyka z elementami biofizyki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Chemia ogólna</w:t>
            </w:r>
          </w:p>
        </w:tc>
      </w:tr>
      <w:tr w:rsidR="00657D9C" w:rsidRPr="00EB7BD7" w:rsidTr="00157D5C">
        <w:tc>
          <w:tcPr>
            <w:tcW w:w="1683" w:type="dxa"/>
            <w:vAlign w:val="center"/>
          </w:tcPr>
          <w:p w:rsidR="00657D9C" w:rsidRPr="00EB7BD7" w:rsidRDefault="00657D9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BM_W16</w:t>
            </w:r>
          </w:p>
        </w:tc>
        <w:tc>
          <w:tcPr>
            <w:tcW w:w="4095" w:type="dxa"/>
            <w:vAlign w:val="center"/>
          </w:tcPr>
          <w:p w:rsidR="00657D9C" w:rsidRPr="00EB7BD7" w:rsidRDefault="00D7516D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objaśnia </w:t>
            </w:r>
            <w:r w:rsidR="00657D9C" w:rsidRPr="00EB7BD7">
              <w:rPr>
                <w:rFonts w:ascii="Times New Roman" w:hAnsi="Times New Roman" w:cs="Times New Roman"/>
                <w:sz w:val="20"/>
                <w:szCs w:val="20"/>
              </w:rPr>
              <w:t xml:space="preserve">podstawy teoretyczne metod doświadczalnych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7D9C" w:rsidRPr="00EB7BD7">
              <w:rPr>
                <w:rFonts w:ascii="Times New Roman" w:hAnsi="Times New Roman" w:cs="Times New Roman"/>
                <w:sz w:val="20"/>
                <w:szCs w:val="20"/>
              </w:rPr>
              <w:t xml:space="preserve">i wymienia najważniejsze techniki nauk biologicznych mogących mieć zastosowanie w biologii medycznej </w:t>
            </w:r>
            <w:r w:rsidR="00657D9C" w:rsidRPr="00EB7BD7">
              <w:rPr>
                <w:rFonts w:ascii="Times New Roman" w:hAnsi="Times New Roman" w:cs="Times New Roman"/>
                <w:sz w:val="20"/>
                <w:szCs w:val="20"/>
              </w:rPr>
              <w:br/>
              <w:t>i diagnostyce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7BD7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P6U_W</w:t>
            </w:r>
          </w:p>
          <w:p w:rsidR="00657D9C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P6S_WG</w:t>
            </w:r>
          </w:p>
        </w:tc>
        <w:tc>
          <w:tcPr>
            <w:tcW w:w="6174" w:type="dxa"/>
            <w:vAlign w:val="center"/>
          </w:tcPr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Analiza instrumentalna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Anatomia funkcjonalna człowieka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bCs/>
                <w:sz w:val="20"/>
                <w:szCs w:val="20"/>
              </w:rPr>
              <w:t>Biologia komórki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Biologia molekularna </w:t>
            </w:r>
            <w:proofErr w:type="spellStart"/>
            <w:r w:rsidRPr="00EB7BD7">
              <w:rPr>
                <w:rFonts w:ascii="Times New Roman" w:hAnsi="Times New Roman" w:cs="Times New Roman"/>
                <w:bCs/>
                <w:sz w:val="20"/>
                <w:szCs w:val="20"/>
              </w:rPr>
              <w:t>Eukaryota</w:t>
            </w:r>
            <w:proofErr w:type="spellEnd"/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Diagnostyka bakteriologiczna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Diagnostyka molekularna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 xml:space="preserve">Fizyka z elementami biofizyki 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Immunologia kliniczna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Metody badań behawioralnych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Metodologia badań OUN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Mikrobiologia </w:t>
            </w:r>
          </w:p>
          <w:p w:rsidR="00657D9C" w:rsidRDefault="00657D9C" w:rsidP="00657D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bCs/>
                <w:sz w:val="20"/>
                <w:szCs w:val="20"/>
              </w:rPr>
              <w:t>Molekularne podstawy biologii medycznej</w:t>
            </w:r>
          </w:p>
          <w:p w:rsidR="00421454" w:rsidRPr="00421454" w:rsidRDefault="00421454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Neurobiologia uzależnień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Neurobiologiczne podstawy zachowania się 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Neurofarmakologia z neurotoksykologią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Neurofizjologia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Nowoczesne metody analizy biochemicznej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Podstawy genetyki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Podstawy </w:t>
            </w:r>
            <w:proofErr w:type="spellStart"/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neuroanatomii</w:t>
            </w:r>
            <w:proofErr w:type="spellEnd"/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4E9">
              <w:rPr>
                <w:rFonts w:ascii="Times New Roman" w:hAnsi="Times New Roman" w:cs="Times New Roman"/>
                <w:sz w:val="20"/>
                <w:szCs w:val="20"/>
              </w:rPr>
              <w:t xml:space="preserve">Pracownia </w:t>
            </w:r>
            <w:r w:rsidR="00F249EF" w:rsidRPr="00DC24E9">
              <w:rPr>
                <w:rFonts w:ascii="Times New Roman" w:hAnsi="Times New Roman" w:cs="Times New Roman"/>
                <w:sz w:val="20"/>
                <w:szCs w:val="20"/>
              </w:rPr>
              <w:t>specjalizacyjna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Seminarium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Zarys neurologii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Zastosowanie inżynierii genetycznej w diagnostyce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Zastosowanie</w:t>
            </w:r>
            <w:r w:rsidR="00F249EF">
              <w:rPr>
                <w:rFonts w:ascii="Times New Roman" w:hAnsi="Times New Roman" w:cs="Times New Roman"/>
                <w:sz w:val="20"/>
                <w:szCs w:val="20"/>
              </w:rPr>
              <w:t xml:space="preserve"> metod analiz filogenetycznych </w:t>
            </w: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w diagnostyce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Zoologia</w:t>
            </w:r>
          </w:p>
        </w:tc>
      </w:tr>
      <w:tr w:rsidR="00657D9C" w:rsidRPr="00EB7BD7" w:rsidTr="00157D5C">
        <w:tc>
          <w:tcPr>
            <w:tcW w:w="1683" w:type="dxa"/>
            <w:vAlign w:val="center"/>
          </w:tcPr>
          <w:p w:rsidR="00657D9C" w:rsidRPr="00EB7BD7" w:rsidRDefault="00657D9C" w:rsidP="0015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BM_W17</w:t>
            </w:r>
          </w:p>
        </w:tc>
        <w:tc>
          <w:tcPr>
            <w:tcW w:w="4095" w:type="dxa"/>
            <w:vAlign w:val="center"/>
          </w:tcPr>
          <w:p w:rsidR="00657D9C" w:rsidRPr="00EB7BD7" w:rsidRDefault="00D7516D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objaśnia</w:t>
            </w: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7D9C" w:rsidRPr="00EB7BD7">
              <w:rPr>
                <w:rFonts w:ascii="Times New Roman" w:hAnsi="Times New Roman" w:cs="Times New Roman"/>
                <w:sz w:val="20"/>
                <w:szCs w:val="20"/>
              </w:rPr>
              <w:t xml:space="preserve">związki między osiągnięciami biologii </w:t>
            </w:r>
            <w:r w:rsidR="00657D9C" w:rsidRPr="00EB7BD7">
              <w:rPr>
                <w:rFonts w:ascii="Times New Roman" w:hAnsi="Times New Roman" w:cs="Times New Roman"/>
                <w:sz w:val="20"/>
                <w:szCs w:val="20"/>
              </w:rPr>
              <w:br/>
              <w:t>i dyscyplin pokrewnych, a możliwościami ich wykorzystania w neurobiologii i diagnostyce, co może mieć wpływ na życie społeczno-gospodarcze</w:t>
            </w:r>
          </w:p>
        </w:tc>
        <w:tc>
          <w:tcPr>
            <w:tcW w:w="2268" w:type="dxa"/>
            <w:vAlign w:val="center"/>
          </w:tcPr>
          <w:p w:rsidR="00EB7BD7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P6U_W</w:t>
            </w:r>
          </w:p>
          <w:p w:rsidR="00657D9C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P6S_WK</w:t>
            </w:r>
          </w:p>
        </w:tc>
        <w:tc>
          <w:tcPr>
            <w:tcW w:w="6174" w:type="dxa"/>
            <w:vAlign w:val="center"/>
          </w:tcPr>
          <w:p w:rsidR="00657D9C" w:rsidRPr="00EB7BD7" w:rsidRDefault="00657D9C" w:rsidP="00657D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 xml:space="preserve">Podstawy neuropsychologii </w:t>
            </w:r>
          </w:p>
          <w:p w:rsidR="00657D9C" w:rsidRPr="00EB7BD7" w:rsidRDefault="00657D9C" w:rsidP="00657D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24E9">
              <w:rPr>
                <w:rFonts w:ascii="Times New Roman" w:hAnsi="Times New Roman" w:cs="Times New Roman"/>
                <w:sz w:val="20"/>
                <w:szCs w:val="20"/>
              </w:rPr>
              <w:t>Proseminarium</w:t>
            </w:r>
          </w:p>
          <w:p w:rsidR="00657D9C" w:rsidRPr="00EB7BD7" w:rsidRDefault="00657D9C" w:rsidP="00657D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Seminarium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Substancje pochodzenia roślinnego w diagnostyce</w:t>
            </w:r>
          </w:p>
        </w:tc>
      </w:tr>
      <w:tr w:rsidR="00657D9C" w:rsidRPr="00EB7BD7" w:rsidTr="00157D5C">
        <w:tc>
          <w:tcPr>
            <w:tcW w:w="1683" w:type="dxa"/>
            <w:vAlign w:val="center"/>
          </w:tcPr>
          <w:p w:rsidR="00657D9C" w:rsidRPr="00EB7BD7" w:rsidRDefault="00657D9C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BM_W1</w:t>
            </w:r>
            <w:r w:rsidR="00EB7BD7" w:rsidRPr="00EB7B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95" w:type="dxa"/>
            <w:vAlign w:val="center"/>
          </w:tcPr>
          <w:p w:rsidR="00657D9C" w:rsidRPr="00EB7BD7" w:rsidRDefault="00D7516D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</w:t>
            </w:r>
            <w:r w:rsidR="00657D9C" w:rsidRPr="00EB7BD7">
              <w:rPr>
                <w:rFonts w:ascii="Times New Roman" w:hAnsi="Times New Roman" w:cs="Times New Roman"/>
                <w:sz w:val="20"/>
                <w:szCs w:val="20"/>
              </w:rPr>
              <w:t>podstawowe zasady bezpieczeństwa i higieny pracy oraz ergonomii</w:t>
            </w:r>
          </w:p>
        </w:tc>
        <w:tc>
          <w:tcPr>
            <w:tcW w:w="2268" w:type="dxa"/>
            <w:vAlign w:val="center"/>
          </w:tcPr>
          <w:p w:rsidR="00EB7BD7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P6U_W</w:t>
            </w:r>
          </w:p>
          <w:p w:rsidR="00657D9C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P6S_WK</w:t>
            </w:r>
          </w:p>
        </w:tc>
        <w:tc>
          <w:tcPr>
            <w:tcW w:w="6174" w:type="dxa"/>
            <w:vAlign w:val="center"/>
          </w:tcPr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BHP i ergonomia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bCs/>
                <w:sz w:val="20"/>
                <w:szCs w:val="20"/>
              </w:rPr>
              <w:t>Chemia ogólna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Chemia organiczna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Podstawy </w:t>
            </w:r>
            <w:proofErr w:type="spellStart"/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neurorehabilitacji</w:t>
            </w:r>
            <w:proofErr w:type="spellEnd"/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Praktyki zawodowe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Zastosowanie inżynierii genetycznej w diagnostyce</w:t>
            </w:r>
          </w:p>
        </w:tc>
      </w:tr>
      <w:tr w:rsidR="00657D9C" w:rsidRPr="00EB7BD7" w:rsidTr="00157D5C">
        <w:tc>
          <w:tcPr>
            <w:tcW w:w="1683" w:type="dxa"/>
            <w:vAlign w:val="center"/>
          </w:tcPr>
          <w:p w:rsidR="00657D9C" w:rsidRPr="00EB7BD7" w:rsidRDefault="00657D9C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BM_W1</w:t>
            </w:r>
            <w:r w:rsidR="00EB7BD7" w:rsidRPr="00EB7B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95" w:type="dxa"/>
            <w:vAlign w:val="center"/>
          </w:tcPr>
          <w:p w:rsidR="00657D9C" w:rsidRPr="00EB7BD7" w:rsidRDefault="00D7516D" w:rsidP="00F24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</w:t>
            </w:r>
            <w:r w:rsidR="00657D9C" w:rsidRPr="00EB7BD7">
              <w:rPr>
                <w:rFonts w:ascii="Times New Roman" w:hAnsi="Times New Roman" w:cs="Times New Roman"/>
                <w:sz w:val="20"/>
                <w:szCs w:val="20"/>
              </w:rPr>
              <w:t>prawne, organizacyjne i etyczne uwarunkowania wykonywania dział</w:t>
            </w:r>
            <w:r w:rsidR="00F249EF">
              <w:rPr>
                <w:rFonts w:ascii="Times New Roman" w:hAnsi="Times New Roman" w:cs="Times New Roman"/>
                <w:sz w:val="20"/>
                <w:szCs w:val="20"/>
              </w:rPr>
              <w:t>alności zawodowej neurobiologa lub</w:t>
            </w:r>
            <w:r w:rsidR="00657D9C" w:rsidRPr="00EB7BD7">
              <w:rPr>
                <w:rFonts w:ascii="Times New Roman" w:hAnsi="Times New Roman" w:cs="Times New Roman"/>
                <w:sz w:val="20"/>
                <w:szCs w:val="20"/>
              </w:rPr>
              <w:t xml:space="preserve"> diagnosty</w:t>
            </w:r>
          </w:p>
        </w:tc>
        <w:tc>
          <w:tcPr>
            <w:tcW w:w="2268" w:type="dxa"/>
            <w:vAlign w:val="center"/>
          </w:tcPr>
          <w:p w:rsidR="00EB7BD7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P6U_W</w:t>
            </w:r>
          </w:p>
          <w:p w:rsidR="00657D9C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P6S_WK</w:t>
            </w:r>
          </w:p>
        </w:tc>
        <w:tc>
          <w:tcPr>
            <w:tcW w:w="6174" w:type="dxa"/>
            <w:vAlign w:val="center"/>
          </w:tcPr>
          <w:p w:rsidR="00657D9C" w:rsidRPr="00EB7BD7" w:rsidRDefault="00657D9C" w:rsidP="00657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Ochrona własności intelektualnej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Podstawy prawa z prawem medycznym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Praktyki zawodowe</w:t>
            </w:r>
          </w:p>
        </w:tc>
      </w:tr>
      <w:tr w:rsidR="00657D9C" w:rsidRPr="00EB7BD7" w:rsidTr="00157D5C">
        <w:tc>
          <w:tcPr>
            <w:tcW w:w="1683" w:type="dxa"/>
            <w:vAlign w:val="center"/>
          </w:tcPr>
          <w:p w:rsidR="00657D9C" w:rsidRPr="00EB7BD7" w:rsidRDefault="00657D9C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BM_W</w:t>
            </w:r>
            <w:r w:rsidR="00EB7BD7" w:rsidRPr="00EB7B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95" w:type="dxa"/>
            <w:vAlign w:val="center"/>
          </w:tcPr>
          <w:p w:rsidR="00657D9C" w:rsidRPr="00EB7BD7" w:rsidRDefault="00D7516D" w:rsidP="00F24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i rozumie </w:t>
            </w:r>
            <w:r w:rsidR="00657D9C" w:rsidRPr="00EB7BD7">
              <w:rPr>
                <w:rFonts w:ascii="Times New Roman" w:hAnsi="Times New Roman" w:cs="Times New Roman"/>
                <w:sz w:val="20"/>
                <w:szCs w:val="20"/>
              </w:rPr>
              <w:t>podstawowe pojęcia i zasady z zakresu ochrony własności przemysłowej i prawa autorskiego</w:t>
            </w:r>
          </w:p>
        </w:tc>
        <w:tc>
          <w:tcPr>
            <w:tcW w:w="2268" w:type="dxa"/>
            <w:vAlign w:val="center"/>
          </w:tcPr>
          <w:p w:rsidR="00EB7BD7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P6U_W</w:t>
            </w:r>
          </w:p>
          <w:p w:rsidR="00657D9C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P6S_WK</w:t>
            </w:r>
          </w:p>
        </w:tc>
        <w:tc>
          <w:tcPr>
            <w:tcW w:w="6174" w:type="dxa"/>
            <w:vAlign w:val="center"/>
          </w:tcPr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Ochrona własności intelektualnej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Podstawy prawa z prawem medycznym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Technologie informacyjne</w:t>
            </w:r>
          </w:p>
        </w:tc>
      </w:tr>
      <w:tr w:rsidR="00657D9C" w:rsidRPr="00EB7BD7" w:rsidTr="00157D5C">
        <w:tc>
          <w:tcPr>
            <w:tcW w:w="1683" w:type="dxa"/>
            <w:vAlign w:val="center"/>
          </w:tcPr>
          <w:p w:rsidR="00657D9C" w:rsidRPr="00EB7BD7" w:rsidRDefault="00657D9C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BM_W</w:t>
            </w:r>
            <w:r w:rsidR="00EB7BD7" w:rsidRPr="00EB7BD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095" w:type="dxa"/>
            <w:vAlign w:val="center"/>
          </w:tcPr>
          <w:p w:rsidR="00657D9C" w:rsidRPr="00EB7BD7" w:rsidRDefault="00D7516D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</w:t>
            </w:r>
            <w:r w:rsidR="00657D9C" w:rsidRPr="00EB7BD7">
              <w:rPr>
                <w:rFonts w:ascii="Times New Roman" w:hAnsi="Times New Roman" w:cs="Times New Roman"/>
                <w:sz w:val="20"/>
                <w:szCs w:val="20"/>
              </w:rPr>
              <w:t>ogólne zasady tworzenia i rozwoju form indywidualnej przedsiębiorczości wykorzystującej wiedzę z zakresu biologii medycznej</w:t>
            </w:r>
          </w:p>
        </w:tc>
        <w:tc>
          <w:tcPr>
            <w:tcW w:w="2268" w:type="dxa"/>
            <w:vAlign w:val="center"/>
          </w:tcPr>
          <w:p w:rsidR="00EB7BD7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P6U_W</w:t>
            </w:r>
          </w:p>
          <w:p w:rsidR="00657D9C" w:rsidRPr="00EB7BD7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P6S_WK</w:t>
            </w:r>
          </w:p>
        </w:tc>
        <w:tc>
          <w:tcPr>
            <w:tcW w:w="6174" w:type="dxa"/>
            <w:vAlign w:val="center"/>
          </w:tcPr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Podstawy przedsiębiorczości</w:t>
            </w:r>
          </w:p>
          <w:p w:rsidR="00657D9C" w:rsidRPr="00EB7BD7" w:rsidRDefault="00657D9C" w:rsidP="00657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D7">
              <w:rPr>
                <w:rFonts w:ascii="Times New Roman" w:hAnsi="Times New Roman" w:cs="Times New Roman"/>
                <w:sz w:val="20"/>
                <w:szCs w:val="20"/>
              </w:rPr>
              <w:t>Podstawy prawa z prawem medycznym</w:t>
            </w:r>
          </w:p>
        </w:tc>
      </w:tr>
      <w:tr w:rsidR="00657D9C" w:rsidRPr="00EB7BD7" w:rsidTr="000E5D35">
        <w:tc>
          <w:tcPr>
            <w:tcW w:w="0" w:type="auto"/>
            <w:gridSpan w:val="4"/>
            <w:shd w:val="clear" w:color="auto" w:fill="A8D08D" w:themeFill="accent6" w:themeFillTint="99"/>
            <w:vAlign w:val="center"/>
          </w:tcPr>
          <w:p w:rsidR="00657D9C" w:rsidRPr="00EB7BD7" w:rsidRDefault="00657D9C" w:rsidP="000E5D3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B7BD7">
              <w:rPr>
                <w:rFonts w:cs="Times New Roman"/>
                <w:b/>
                <w:sz w:val="28"/>
                <w:szCs w:val="28"/>
              </w:rPr>
              <w:t>UMIEJĘTNOŚCI</w:t>
            </w:r>
          </w:p>
        </w:tc>
      </w:tr>
      <w:tr w:rsidR="00657D9C" w:rsidRPr="00EB7BD7" w:rsidTr="00157D5C">
        <w:tc>
          <w:tcPr>
            <w:tcW w:w="1683" w:type="dxa"/>
            <w:vAlign w:val="center"/>
          </w:tcPr>
          <w:p w:rsidR="00657D9C" w:rsidRPr="00E97E74" w:rsidRDefault="00EB7BD7" w:rsidP="0036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BM_U01</w:t>
            </w:r>
          </w:p>
        </w:tc>
        <w:tc>
          <w:tcPr>
            <w:tcW w:w="4095" w:type="dxa"/>
            <w:vAlign w:val="center"/>
          </w:tcPr>
          <w:p w:rsidR="00657D9C" w:rsidRPr="00E97E74" w:rsidRDefault="00D7516D" w:rsidP="00D7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stosuje p</w:t>
            </w:r>
            <w:r w:rsidR="00EB7BD7" w:rsidRPr="00E97E74">
              <w:rPr>
                <w:rFonts w:ascii="Times New Roman" w:hAnsi="Times New Roman" w:cs="Times New Roman"/>
                <w:sz w:val="20"/>
                <w:szCs w:val="20"/>
              </w:rPr>
              <w:t>odstawową aparaturę i narzędzia badawcze oraz zachowując poprawną kolejność czynności, wykon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uje </w:t>
            </w:r>
            <w:r w:rsidR="00F249EF">
              <w:rPr>
                <w:rFonts w:ascii="Times New Roman" w:hAnsi="Times New Roman" w:cs="Times New Roman"/>
                <w:sz w:val="20"/>
                <w:szCs w:val="20"/>
              </w:rPr>
              <w:t xml:space="preserve">proste obserwacje i </w:t>
            </w:r>
            <w:r w:rsidR="00EB7BD7" w:rsidRPr="00E97E74">
              <w:rPr>
                <w:rFonts w:ascii="Times New Roman" w:hAnsi="Times New Roman" w:cs="Times New Roman"/>
                <w:sz w:val="20"/>
                <w:szCs w:val="20"/>
              </w:rPr>
              <w:t>pomiary fizyczne, biologiczne lub chemiczne w pracach laboratoryjnych w dziedzinie nauk biologicznych lub medycznych</w:t>
            </w:r>
          </w:p>
        </w:tc>
        <w:tc>
          <w:tcPr>
            <w:tcW w:w="2268" w:type="dxa"/>
            <w:vAlign w:val="center"/>
          </w:tcPr>
          <w:p w:rsidR="00657D9C" w:rsidRPr="00E97E74" w:rsidRDefault="00EB7BD7" w:rsidP="003600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P6U_U</w:t>
            </w:r>
          </w:p>
          <w:p w:rsidR="00EB7BD7" w:rsidRPr="00E97E74" w:rsidRDefault="00EB7BD7" w:rsidP="0036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P6S_UW</w:t>
            </w:r>
          </w:p>
        </w:tc>
        <w:tc>
          <w:tcPr>
            <w:tcW w:w="6174" w:type="dxa"/>
            <w:vAlign w:val="center"/>
          </w:tcPr>
          <w:p w:rsidR="00EB7BD7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Analiza instrumentalna</w:t>
            </w:r>
          </w:p>
          <w:p w:rsidR="00EB7BD7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Anatomia funkcjonalna człowieka</w:t>
            </w:r>
          </w:p>
          <w:p w:rsidR="00EB7BD7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Biochemia </w:t>
            </w:r>
          </w:p>
          <w:p w:rsidR="00EB7BD7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Biologia komórki</w:t>
            </w:r>
          </w:p>
          <w:p w:rsidR="00EB7BD7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Biologia molekularna </w:t>
            </w:r>
            <w:proofErr w:type="spellStart"/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Eukaryota</w:t>
            </w:r>
            <w:proofErr w:type="spellEnd"/>
          </w:p>
          <w:p w:rsidR="00EB7BD7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Chemia ogólna</w:t>
            </w:r>
          </w:p>
          <w:p w:rsidR="00EB7BD7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Chemia organiczna </w:t>
            </w:r>
          </w:p>
          <w:p w:rsidR="00EB7BD7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Fizjologia zwierząt i człowieka</w:t>
            </w:r>
          </w:p>
          <w:p w:rsidR="00EB7BD7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Fizyka z elementami biofizyki </w:t>
            </w:r>
          </w:p>
          <w:p w:rsidR="00EB7BD7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Genetyka człowieka </w:t>
            </w:r>
          </w:p>
          <w:p w:rsidR="00EB7BD7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Histologia zwierząt</w:t>
            </w:r>
          </w:p>
          <w:p w:rsidR="00EB7BD7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Metodologia badań OUN</w:t>
            </w:r>
          </w:p>
          <w:p w:rsidR="00EB7BD7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Mikrobiologia</w:t>
            </w:r>
          </w:p>
          <w:p w:rsidR="00EB7BD7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Molekularne podstawy biologii medycznej</w:t>
            </w:r>
          </w:p>
          <w:p w:rsidR="00EB7BD7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Podstawy genetyki </w:t>
            </w:r>
          </w:p>
          <w:p w:rsidR="00EB7BD7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Praktyki zawodowe </w:t>
            </w:r>
          </w:p>
          <w:p w:rsidR="00EB7BD7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Substancje pochodzenia roślinnego w diagnostyce</w:t>
            </w:r>
          </w:p>
          <w:p w:rsidR="00657D9C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Zoologia</w:t>
            </w:r>
          </w:p>
        </w:tc>
      </w:tr>
      <w:tr w:rsidR="00657D9C" w:rsidRPr="00EB7BD7" w:rsidTr="00157D5C">
        <w:tc>
          <w:tcPr>
            <w:tcW w:w="1683" w:type="dxa"/>
            <w:vAlign w:val="center"/>
          </w:tcPr>
          <w:p w:rsidR="00657D9C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BM_U02</w:t>
            </w:r>
          </w:p>
        </w:tc>
        <w:tc>
          <w:tcPr>
            <w:tcW w:w="4095" w:type="dxa"/>
            <w:vAlign w:val="center"/>
          </w:tcPr>
          <w:p w:rsidR="00141D92" w:rsidRDefault="00D7516D" w:rsidP="0036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="00EB7BD7"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posługiwać się podstawowym sprzętem </w:t>
            </w:r>
          </w:p>
          <w:p w:rsidR="00657D9C" w:rsidRPr="00E97E74" w:rsidRDefault="00EB7BD7" w:rsidP="0036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i aparaturą stosowanymi w diagnostyce lub neurobiologii</w:t>
            </w:r>
          </w:p>
        </w:tc>
        <w:tc>
          <w:tcPr>
            <w:tcW w:w="2268" w:type="dxa"/>
            <w:vAlign w:val="center"/>
          </w:tcPr>
          <w:p w:rsidR="00DA5BAA" w:rsidRPr="00E97E74" w:rsidRDefault="00DA5BAA" w:rsidP="00DA5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P6U_U</w:t>
            </w:r>
          </w:p>
          <w:p w:rsidR="00657D9C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P6S_UW</w:t>
            </w:r>
          </w:p>
        </w:tc>
        <w:tc>
          <w:tcPr>
            <w:tcW w:w="6174" w:type="dxa"/>
            <w:vAlign w:val="center"/>
          </w:tcPr>
          <w:p w:rsidR="00EB7BD7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Analiza instrumentalna</w:t>
            </w:r>
          </w:p>
          <w:p w:rsidR="00EB7BD7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Parazytologia medyczna</w:t>
            </w:r>
          </w:p>
          <w:p w:rsidR="00657D9C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Praktyki zawodowe</w:t>
            </w:r>
          </w:p>
        </w:tc>
      </w:tr>
      <w:tr w:rsidR="00657D9C" w:rsidRPr="00EB7BD7" w:rsidTr="00157D5C">
        <w:tc>
          <w:tcPr>
            <w:tcW w:w="1683" w:type="dxa"/>
            <w:vAlign w:val="center"/>
          </w:tcPr>
          <w:p w:rsidR="00657D9C" w:rsidRPr="00E97E74" w:rsidRDefault="00EB7BD7" w:rsidP="0036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BM_U03</w:t>
            </w:r>
          </w:p>
        </w:tc>
        <w:tc>
          <w:tcPr>
            <w:tcW w:w="4095" w:type="dxa"/>
            <w:vAlign w:val="center"/>
          </w:tcPr>
          <w:p w:rsidR="00657D9C" w:rsidRPr="00E97E74" w:rsidRDefault="00EB7BD7" w:rsidP="00D7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pod kierunkiem opiekuna naukowego wykon</w:t>
            </w:r>
            <w:r w:rsidR="00D7516D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 proste zadania lub ekspertyzy badawcze typowe </w:t>
            </w:r>
            <w:r w:rsidRPr="00E97E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dla biologii medycznej</w:t>
            </w:r>
          </w:p>
        </w:tc>
        <w:tc>
          <w:tcPr>
            <w:tcW w:w="2268" w:type="dxa"/>
            <w:vAlign w:val="center"/>
          </w:tcPr>
          <w:p w:rsidR="00DA5BAA" w:rsidRPr="00E97E74" w:rsidRDefault="00DA5BAA" w:rsidP="00DA5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P6U_U</w:t>
            </w:r>
          </w:p>
          <w:p w:rsidR="00657D9C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P6S_UW</w:t>
            </w:r>
          </w:p>
        </w:tc>
        <w:tc>
          <w:tcPr>
            <w:tcW w:w="6174" w:type="dxa"/>
            <w:vAlign w:val="center"/>
          </w:tcPr>
          <w:p w:rsidR="00EB7BD7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Diagnostyka bakteriologiczna</w:t>
            </w:r>
          </w:p>
          <w:p w:rsidR="00EB7BD7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Neurofizjologia</w:t>
            </w:r>
          </w:p>
          <w:p w:rsidR="00EB7BD7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Neurobiologiczne podstawy zachowania się</w:t>
            </w:r>
          </w:p>
          <w:p w:rsidR="00EB7BD7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4E9">
              <w:rPr>
                <w:rFonts w:ascii="Times New Roman" w:hAnsi="Times New Roman" w:cs="Times New Roman"/>
                <w:sz w:val="20"/>
                <w:szCs w:val="20"/>
              </w:rPr>
              <w:t xml:space="preserve">Pracownia </w:t>
            </w:r>
            <w:r w:rsidR="00F249EF" w:rsidRPr="00DC24E9">
              <w:rPr>
                <w:rFonts w:ascii="Times New Roman" w:hAnsi="Times New Roman" w:cs="Times New Roman"/>
                <w:sz w:val="20"/>
                <w:szCs w:val="20"/>
              </w:rPr>
              <w:t>specjalizacyjna</w:t>
            </w:r>
          </w:p>
          <w:p w:rsidR="00EB7BD7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Pracownia dyplomowa</w:t>
            </w:r>
          </w:p>
          <w:p w:rsidR="00EB7BD7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Praktyki zawodowe</w:t>
            </w:r>
          </w:p>
          <w:p w:rsidR="00657D9C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Zastosowanie inżynierii genetycznej w diagnostyce</w:t>
            </w:r>
          </w:p>
        </w:tc>
      </w:tr>
      <w:tr w:rsidR="00657D9C" w:rsidRPr="00EB7BD7" w:rsidTr="00157D5C">
        <w:tc>
          <w:tcPr>
            <w:tcW w:w="1683" w:type="dxa"/>
            <w:vAlign w:val="center"/>
          </w:tcPr>
          <w:p w:rsidR="00657D9C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BM_U04</w:t>
            </w:r>
          </w:p>
        </w:tc>
        <w:tc>
          <w:tcPr>
            <w:tcW w:w="4095" w:type="dxa"/>
            <w:vAlign w:val="center"/>
          </w:tcPr>
          <w:p w:rsidR="00657D9C" w:rsidRPr="00E97E74" w:rsidRDefault="00EB7BD7" w:rsidP="00D7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stos</w:t>
            </w:r>
            <w:r w:rsidR="00D7516D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 podstawowe metody statystyczne oraz algorytmy i techniki informatyczne do opisu zjawisk i analizy danych</w:t>
            </w:r>
          </w:p>
        </w:tc>
        <w:tc>
          <w:tcPr>
            <w:tcW w:w="2268" w:type="dxa"/>
            <w:vAlign w:val="center"/>
          </w:tcPr>
          <w:p w:rsidR="00DA5BAA" w:rsidRPr="00E97E74" w:rsidRDefault="00DA5BAA" w:rsidP="00DA5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P6U_U</w:t>
            </w:r>
          </w:p>
          <w:p w:rsidR="00657D9C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P6S_UW</w:t>
            </w:r>
          </w:p>
        </w:tc>
        <w:tc>
          <w:tcPr>
            <w:tcW w:w="6174" w:type="dxa"/>
            <w:vAlign w:val="center"/>
          </w:tcPr>
          <w:p w:rsidR="00EB7BD7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Analiza instrumentalna</w:t>
            </w:r>
          </w:p>
          <w:p w:rsidR="00EB7BD7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Pracownia dyplomowa</w:t>
            </w:r>
          </w:p>
          <w:p w:rsidR="00EB7BD7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4E9">
              <w:rPr>
                <w:rFonts w:ascii="Times New Roman" w:hAnsi="Times New Roman" w:cs="Times New Roman"/>
                <w:bCs/>
                <w:sz w:val="20"/>
                <w:szCs w:val="20"/>
              </w:rPr>
              <w:t>Statystyka z elementami matematyki w naukach biologicznych</w:t>
            </w:r>
          </w:p>
          <w:p w:rsidR="00EB7BD7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Technologie informacyjne</w:t>
            </w:r>
          </w:p>
          <w:p w:rsidR="00EB7BD7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Wstęp do </w:t>
            </w:r>
            <w:proofErr w:type="spellStart"/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bioinformatyki</w:t>
            </w:r>
            <w:proofErr w:type="spellEnd"/>
          </w:p>
          <w:p w:rsidR="00657D9C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Zastosowanie</w:t>
            </w:r>
            <w:r w:rsidR="00F249EF">
              <w:rPr>
                <w:rFonts w:ascii="Times New Roman" w:hAnsi="Times New Roman" w:cs="Times New Roman"/>
                <w:sz w:val="20"/>
                <w:szCs w:val="20"/>
              </w:rPr>
              <w:t xml:space="preserve"> metod analiz filogenetycznych </w:t>
            </w: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w diagnostyce</w:t>
            </w:r>
          </w:p>
        </w:tc>
      </w:tr>
      <w:tr w:rsidR="00657D9C" w:rsidRPr="00EB7BD7" w:rsidTr="00157D5C">
        <w:tc>
          <w:tcPr>
            <w:tcW w:w="1683" w:type="dxa"/>
            <w:vAlign w:val="center"/>
          </w:tcPr>
          <w:p w:rsidR="00657D9C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BM_U05</w:t>
            </w:r>
          </w:p>
        </w:tc>
        <w:tc>
          <w:tcPr>
            <w:tcW w:w="4095" w:type="dxa"/>
            <w:vAlign w:val="center"/>
          </w:tcPr>
          <w:p w:rsidR="00657D9C" w:rsidRPr="00E97E74" w:rsidRDefault="00EB7BD7" w:rsidP="00141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dokon</w:t>
            </w:r>
            <w:r w:rsidR="00D7516D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 syntezy danych pochodzących z różnych źródeł i wyciąga na tej podstawie właściwe wnioski</w:t>
            </w:r>
          </w:p>
        </w:tc>
        <w:tc>
          <w:tcPr>
            <w:tcW w:w="2268" w:type="dxa"/>
            <w:vAlign w:val="center"/>
          </w:tcPr>
          <w:p w:rsidR="00DA5BAA" w:rsidRPr="00E97E74" w:rsidRDefault="00DA5BAA" w:rsidP="00DA5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P6U_U</w:t>
            </w:r>
          </w:p>
          <w:p w:rsidR="00657D9C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P6S_UW</w:t>
            </w:r>
          </w:p>
        </w:tc>
        <w:tc>
          <w:tcPr>
            <w:tcW w:w="6174" w:type="dxa"/>
            <w:vAlign w:val="center"/>
          </w:tcPr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Chemia organiczna 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Fizjologia zwierząt i człowieka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Genetyka człowieka</w:t>
            </w:r>
          </w:p>
          <w:p w:rsidR="00421454" w:rsidRDefault="00DA5BAA" w:rsidP="00421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Molekularne podstawy biologii medycznej</w:t>
            </w:r>
            <w:r w:rsidR="004214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1454" w:rsidRPr="00EB7BD7" w:rsidRDefault="00421454" w:rsidP="00421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Neurobiologia uzależnień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Neurodegeneracja</w:t>
            </w:r>
            <w:proofErr w:type="spellEnd"/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 i perspektywy </w:t>
            </w:r>
            <w:proofErr w:type="spellStart"/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neuroregeneracji</w:t>
            </w:r>
            <w:proofErr w:type="spellEnd"/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Nowoczesne metody analizy biochemicznej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Onto</w:t>
            </w:r>
            <w:proofErr w:type="spellEnd"/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- i filogeneza układu nerwowego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Parazytologia medyczna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Podstawy biologii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Podstawy genetyki 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Podstawy </w:t>
            </w:r>
            <w:proofErr w:type="spellStart"/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neuroanatomii</w:t>
            </w:r>
            <w:proofErr w:type="spellEnd"/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Podstawy przedsiębiorczości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4E9">
              <w:rPr>
                <w:rFonts w:ascii="Times New Roman" w:hAnsi="Times New Roman" w:cs="Times New Roman"/>
                <w:sz w:val="20"/>
                <w:szCs w:val="20"/>
              </w:rPr>
              <w:t xml:space="preserve">Pracownia </w:t>
            </w:r>
            <w:r w:rsidR="00F249EF" w:rsidRPr="00DC24E9">
              <w:rPr>
                <w:rFonts w:ascii="Times New Roman" w:hAnsi="Times New Roman" w:cs="Times New Roman"/>
                <w:sz w:val="20"/>
                <w:szCs w:val="20"/>
              </w:rPr>
              <w:t>specjalizacyjna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Seminarium </w:t>
            </w:r>
          </w:p>
          <w:p w:rsidR="00657D9C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Zarys neurologii</w:t>
            </w:r>
          </w:p>
        </w:tc>
      </w:tr>
      <w:tr w:rsidR="00657D9C" w:rsidRPr="00EB7BD7" w:rsidTr="00157D5C">
        <w:tc>
          <w:tcPr>
            <w:tcW w:w="1683" w:type="dxa"/>
            <w:vAlign w:val="center"/>
          </w:tcPr>
          <w:p w:rsidR="00657D9C" w:rsidRPr="00E97E74" w:rsidRDefault="00EB7BD7" w:rsidP="00EB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BM_U06</w:t>
            </w:r>
          </w:p>
        </w:tc>
        <w:tc>
          <w:tcPr>
            <w:tcW w:w="4095" w:type="dxa"/>
            <w:vAlign w:val="center"/>
          </w:tcPr>
          <w:p w:rsidR="00657D9C" w:rsidRPr="00E97E74" w:rsidRDefault="00DA5BAA" w:rsidP="00D7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czyta ze zrozumieniem teksty naukowe w języku polskim i proste teksty w języku angielskim w zakresie biologii medycznej; samodzielnie wyszuk</w:t>
            </w:r>
            <w:r w:rsidR="00D7516D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 i korzysta z dostępnych źródeł informacji, w tym ze źródeł elektronicznych</w:t>
            </w:r>
          </w:p>
        </w:tc>
        <w:tc>
          <w:tcPr>
            <w:tcW w:w="2268" w:type="dxa"/>
            <w:vAlign w:val="center"/>
          </w:tcPr>
          <w:p w:rsidR="00DA5BAA" w:rsidRPr="00E97E74" w:rsidRDefault="00DA5BAA" w:rsidP="00DA5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P6U_U</w:t>
            </w:r>
          </w:p>
          <w:p w:rsidR="00657D9C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P6S_UW</w:t>
            </w:r>
          </w:p>
        </w:tc>
        <w:tc>
          <w:tcPr>
            <w:tcW w:w="6174" w:type="dxa"/>
            <w:vAlign w:val="center"/>
          </w:tcPr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Anatomia funkcjonalna człowieka 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J. obcy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Metabolizm-aspekty medyczne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Mechanizmy ewolucji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Metody badań behawioralnych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Metodologia badań OUN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Mikrobiologia 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Onto</w:t>
            </w:r>
            <w:proofErr w:type="spellEnd"/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- i filogeneza układu nerwowego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Podstawy immunologii komórkowej i molekularnej 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Podstawy neuropsychologii 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Podstawy genetyki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4E9">
              <w:rPr>
                <w:rFonts w:ascii="Times New Roman" w:hAnsi="Times New Roman" w:cs="Times New Roman"/>
                <w:sz w:val="20"/>
                <w:szCs w:val="20"/>
              </w:rPr>
              <w:t xml:space="preserve">Pracownia </w:t>
            </w:r>
            <w:r w:rsidR="00F249EF" w:rsidRPr="00DC24E9">
              <w:rPr>
                <w:rFonts w:ascii="Times New Roman" w:hAnsi="Times New Roman" w:cs="Times New Roman"/>
                <w:sz w:val="20"/>
                <w:szCs w:val="20"/>
              </w:rPr>
              <w:t>specjalizacyjna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Pracownia dyplomowa 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4E9">
              <w:rPr>
                <w:rFonts w:ascii="Times New Roman" w:hAnsi="Times New Roman" w:cs="Times New Roman"/>
                <w:sz w:val="20"/>
                <w:szCs w:val="20"/>
              </w:rPr>
              <w:t>Proseminarium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Seminarium</w:t>
            </w:r>
          </w:p>
          <w:p w:rsidR="00657D9C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Zastosowanie inżynierii genetycznej w diagnostyce</w:t>
            </w:r>
          </w:p>
        </w:tc>
      </w:tr>
      <w:tr w:rsidR="00657D9C" w:rsidRPr="00EB7BD7" w:rsidTr="00157D5C">
        <w:tc>
          <w:tcPr>
            <w:tcW w:w="1683" w:type="dxa"/>
            <w:vAlign w:val="center"/>
          </w:tcPr>
          <w:p w:rsidR="00657D9C" w:rsidRPr="00E97E74" w:rsidRDefault="00DA5BAA" w:rsidP="0036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BM_U07</w:t>
            </w:r>
          </w:p>
        </w:tc>
        <w:tc>
          <w:tcPr>
            <w:tcW w:w="4095" w:type="dxa"/>
            <w:vAlign w:val="center"/>
          </w:tcPr>
          <w:p w:rsidR="00DA5BAA" w:rsidRPr="00E97E74" w:rsidRDefault="00D7516D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="00DA5BAA"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identyfikować problemy odpowiadające potrzebom jednostki oraz grupy społecznej oraz podjąć podstawowe działania diagnostyczne, profilaktyczne i edukacyjne właściwe dla zawodu biologa medycznego </w:t>
            </w:r>
          </w:p>
          <w:p w:rsidR="00657D9C" w:rsidRPr="00E97E74" w:rsidRDefault="00657D9C" w:rsidP="00360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A5BAA" w:rsidRPr="00E97E74" w:rsidRDefault="00DA5BAA" w:rsidP="00DA5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P6U_U</w:t>
            </w:r>
          </w:p>
          <w:p w:rsidR="00657D9C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P6S_UW</w:t>
            </w:r>
          </w:p>
        </w:tc>
        <w:tc>
          <w:tcPr>
            <w:tcW w:w="6174" w:type="dxa"/>
            <w:vAlign w:val="center"/>
          </w:tcPr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Immunologia kliniczna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Podstawy epidemiologii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Podstawy neuropsychologii 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Podstawy </w:t>
            </w:r>
            <w:proofErr w:type="spellStart"/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neurorehabilitacji</w:t>
            </w:r>
            <w:proofErr w:type="spellEnd"/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Podstawy psychologii klinicznej 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Promocja i ochrona zdrowia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Propedeutyka chorób wewnętrznych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Wprowadzenie do psychologii</w:t>
            </w:r>
          </w:p>
          <w:p w:rsidR="00657D9C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Wstęp</w:t>
            </w:r>
            <w:r w:rsidRPr="00E97E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do pediatrii</w:t>
            </w:r>
          </w:p>
        </w:tc>
      </w:tr>
      <w:tr w:rsidR="00657D9C" w:rsidRPr="00EB7BD7" w:rsidTr="00157D5C">
        <w:tc>
          <w:tcPr>
            <w:tcW w:w="1683" w:type="dxa"/>
            <w:vAlign w:val="center"/>
          </w:tcPr>
          <w:p w:rsidR="00657D9C" w:rsidRPr="00E97E74" w:rsidRDefault="00DA5BAA" w:rsidP="0036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BM_U08</w:t>
            </w:r>
          </w:p>
        </w:tc>
        <w:tc>
          <w:tcPr>
            <w:tcW w:w="4095" w:type="dxa"/>
            <w:vAlign w:val="center"/>
          </w:tcPr>
          <w:p w:rsidR="00DA5BAA" w:rsidRPr="00E97E74" w:rsidRDefault="00D7516D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="00DA5BAA"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interpretować dane liczbowe związane z zawodem biologa medycznego </w:t>
            </w:r>
          </w:p>
          <w:p w:rsidR="00657D9C" w:rsidRPr="00E97E74" w:rsidRDefault="00657D9C" w:rsidP="00360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A5BAA" w:rsidRPr="00E97E74" w:rsidRDefault="00DA5BAA" w:rsidP="00DA5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P6U_U</w:t>
            </w:r>
          </w:p>
          <w:p w:rsidR="00657D9C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P6S_UW</w:t>
            </w:r>
          </w:p>
        </w:tc>
        <w:tc>
          <w:tcPr>
            <w:tcW w:w="6174" w:type="dxa"/>
            <w:vAlign w:val="center"/>
          </w:tcPr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Analiza instrumentalna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Wstęp do </w:t>
            </w:r>
            <w:proofErr w:type="spellStart"/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bioinformatyki</w:t>
            </w:r>
            <w:proofErr w:type="spellEnd"/>
          </w:p>
          <w:p w:rsidR="00657D9C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Zastosowanie metod</w:t>
            </w:r>
            <w:r w:rsidR="00F249EF">
              <w:rPr>
                <w:rFonts w:ascii="Times New Roman" w:hAnsi="Times New Roman" w:cs="Times New Roman"/>
                <w:sz w:val="20"/>
                <w:szCs w:val="20"/>
              </w:rPr>
              <w:t xml:space="preserve"> analiz filogenetycznych </w:t>
            </w: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w diagnostyce</w:t>
            </w:r>
          </w:p>
        </w:tc>
      </w:tr>
      <w:tr w:rsidR="00657D9C" w:rsidRPr="00EB7BD7" w:rsidTr="00157D5C">
        <w:tblPrEx>
          <w:tblCellMar>
            <w:left w:w="70" w:type="dxa"/>
            <w:right w:w="70" w:type="dxa"/>
          </w:tblCellMar>
          <w:tblLook w:val="0000"/>
        </w:tblPrEx>
        <w:trPr>
          <w:trHeight w:val="263"/>
        </w:trPr>
        <w:tc>
          <w:tcPr>
            <w:tcW w:w="1683" w:type="dxa"/>
            <w:vAlign w:val="center"/>
          </w:tcPr>
          <w:p w:rsidR="00657D9C" w:rsidRPr="00E97E74" w:rsidRDefault="00DA5BAA" w:rsidP="0036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BM_U09</w:t>
            </w:r>
          </w:p>
        </w:tc>
        <w:tc>
          <w:tcPr>
            <w:tcW w:w="4095" w:type="dxa"/>
            <w:vAlign w:val="center"/>
          </w:tcPr>
          <w:p w:rsidR="00657D9C" w:rsidRPr="00E97E74" w:rsidRDefault="00DA5BAA" w:rsidP="0036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posiada umiejętność wystąpień ustnych w języku polskim </w:t>
            </w:r>
            <w:r w:rsidRPr="00F249E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 języku angielskim dotyczących zagadnień szczegółowych z zakresu biologii medycznej</w:t>
            </w:r>
          </w:p>
        </w:tc>
        <w:tc>
          <w:tcPr>
            <w:tcW w:w="2268" w:type="dxa"/>
            <w:vAlign w:val="center"/>
          </w:tcPr>
          <w:p w:rsidR="00DA5BAA" w:rsidRPr="00E97E74" w:rsidRDefault="00DA5BAA" w:rsidP="00DA5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P6U_U</w:t>
            </w:r>
          </w:p>
          <w:p w:rsidR="00657D9C" w:rsidRPr="00E97E74" w:rsidRDefault="00DA5BAA" w:rsidP="0036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P6S_UK</w:t>
            </w:r>
          </w:p>
        </w:tc>
        <w:tc>
          <w:tcPr>
            <w:tcW w:w="6174" w:type="dxa"/>
            <w:vAlign w:val="center"/>
          </w:tcPr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Metabolizm-aspekty medyczne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Nowoczesne metody analizy biochemicznej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Neurobiologiczne podstawy zachowania się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Immunologia kliniczna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Język obcy 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Pracownia </w:t>
            </w:r>
            <w:r w:rsidR="00F249EF">
              <w:rPr>
                <w:rFonts w:ascii="Times New Roman" w:hAnsi="Times New Roman" w:cs="Times New Roman"/>
                <w:sz w:val="20"/>
                <w:szCs w:val="20"/>
              </w:rPr>
              <w:t>specjalizacyjna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4E9">
              <w:rPr>
                <w:rFonts w:ascii="Times New Roman" w:hAnsi="Times New Roman" w:cs="Times New Roman"/>
                <w:sz w:val="20"/>
                <w:szCs w:val="20"/>
              </w:rPr>
              <w:t>Proseminarium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Seminarium</w:t>
            </w:r>
          </w:p>
          <w:p w:rsidR="00657D9C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Zastosowanie inżynierii genetycznej w diagnostyce</w:t>
            </w:r>
          </w:p>
        </w:tc>
      </w:tr>
      <w:tr w:rsidR="00657D9C" w:rsidRPr="00EB7BD7" w:rsidTr="00157D5C">
        <w:tblPrEx>
          <w:tblCellMar>
            <w:left w:w="70" w:type="dxa"/>
            <w:right w:w="70" w:type="dxa"/>
          </w:tblCellMar>
          <w:tblLook w:val="0000"/>
        </w:tblPrEx>
        <w:trPr>
          <w:trHeight w:val="263"/>
        </w:trPr>
        <w:tc>
          <w:tcPr>
            <w:tcW w:w="1683" w:type="dxa"/>
            <w:vAlign w:val="center"/>
          </w:tcPr>
          <w:p w:rsidR="00657D9C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BM_U10</w:t>
            </w:r>
          </w:p>
        </w:tc>
        <w:tc>
          <w:tcPr>
            <w:tcW w:w="4095" w:type="dxa"/>
            <w:vAlign w:val="center"/>
          </w:tcPr>
          <w:p w:rsidR="00657D9C" w:rsidRPr="00E97E74" w:rsidRDefault="00DA5BAA" w:rsidP="0036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w języku polskim </w:t>
            </w:r>
            <w:r w:rsidRPr="00F249E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 angielskim pisemnie przygotow</w:t>
            </w:r>
            <w:r w:rsidR="00C24668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 dobrze udokumentowane opracowania wybranych problemów biologii medycznej</w:t>
            </w:r>
          </w:p>
        </w:tc>
        <w:tc>
          <w:tcPr>
            <w:tcW w:w="2268" w:type="dxa"/>
            <w:vAlign w:val="center"/>
          </w:tcPr>
          <w:p w:rsidR="00E97E74" w:rsidRPr="00E97E74" w:rsidRDefault="00E97E74" w:rsidP="00E97E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P6U_U</w:t>
            </w:r>
          </w:p>
          <w:p w:rsidR="00657D9C" w:rsidRPr="00E97E74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P6S_UK</w:t>
            </w:r>
          </w:p>
        </w:tc>
        <w:tc>
          <w:tcPr>
            <w:tcW w:w="6174" w:type="dxa"/>
            <w:vAlign w:val="center"/>
          </w:tcPr>
          <w:p w:rsidR="00DA5BAA" w:rsidRPr="00E97E74" w:rsidRDefault="00DA5BAA" w:rsidP="00DA5B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bCs/>
                <w:sz w:val="20"/>
                <w:szCs w:val="20"/>
              </w:rPr>
              <w:t>Podstawy epidemiologii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24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Pracownia </w:t>
            </w:r>
            <w:r w:rsidR="00F249EF" w:rsidRPr="00DC24E9">
              <w:rPr>
                <w:rFonts w:ascii="Times New Roman" w:hAnsi="Times New Roman" w:cs="Times New Roman"/>
                <w:bCs/>
                <w:sz w:val="20"/>
                <w:szCs w:val="20"/>
              </w:rPr>
              <w:t>specjalizacyjna</w:t>
            </w:r>
          </w:p>
          <w:p w:rsidR="00657D9C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bCs/>
                <w:sz w:val="20"/>
                <w:szCs w:val="20"/>
              </w:rPr>
              <w:t>Pracownia projektowa</w:t>
            </w:r>
          </w:p>
        </w:tc>
      </w:tr>
      <w:tr w:rsidR="00DA5BAA" w:rsidRPr="00EB7BD7" w:rsidTr="00157D5C">
        <w:tblPrEx>
          <w:tblCellMar>
            <w:left w:w="70" w:type="dxa"/>
            <w:right w:w="70" w:type="dxa"/>
          </w:tblCellMar>
          <w:tblLook w:val="0000"/>
        </w:tblPrEx>
        <w:trPr>
          <w:trHeight w:val="263"/>
        </w:trPr>
        <w:tc>
          <w:tcPr>
            <w:tcW w:w="1683" w:type="dxa"/>
            <w:vAlign w:val="center"/>
          </w:tcPr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BM_U11</w:t>
            </w:r>
          </w:p>
        </w:tc>
        <w:tc>
          <w:tcPr>
            <w:tcW w:w="4095" w:type="dxa"/>
            <w:vAlign w:val="center"/>
          </w:tcPr>
          <w:p w:rsidR="00F249EF" w:rsidRDefault="00C24668" w:rsidP="00F24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="00DA5BAA" w:rsidRPr="00E97E74">
              <w:rPr>
                <w:rFonts w:ascii="Times New Roman" w:hAnsi="Times New Roman" w:cs="Times New Roman"/>
                <w:sz w:val="20"/>
                <w:szCs w:val="20"/>
              </w:rPr>
              <w:t>używać specjalistycznego dla biologii medycznej języka w sposób zrozumiały</w:t>
            </w:r>
          </w:p>
          <w:p w:rsidR="00DA5BAA" w:rsidRPr="00E97E74" w:rsidRDefault="00DA5BAA" w:rsidP="00F24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i przystępny tak dla specjalistów, jak i osób spoza grona specjalistów</w:t>
            </w:r>
          </w:p>
        </w:tc>
        <w:tc>
          <w:tcPr>
            <w:tcW w:w="2268" w:type="dxa"/>
            <w:vAlign w:val="center"/>
          </w:tcPr>
          <w:p w:rsidR="00E97E74" w:rsidRPr="00E97E74" w:rsidRDefault="00E97E74" w:rsidP="00E97E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P6U_U</w:t>
            </w:r>
          </w:p>
          <w:p w:rsidR="00DA5BAA" w:rsidRPr="00E97E74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P6S_UK</w:t>
            </w:r>
          </w:p>
        </w:tc>
        <w:tc>
          <w:tcPr>
            <w:tcW w:w="6174" w:type="dxa"/>
            <w:vAlign w:val="center"/>
          </w:tcPr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Biochemia 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Język obcy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Metabolizm-aspekty medyczne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Neurofizjologia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Podstawy </w:t>
            </w:r>
            <w:proofErr w:type="spellStart"/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neuroanatomii</w:t>
            </w:r>
            <w:proofErr w:type="spellEnd"/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Nowoczesne metody analizy biochemicznej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Pracownia dyplomowa 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4E9">
              <w:rPr>
                <w:rFonts w:ascii="Times New Roman" w:hAnsi="Times New Roman" w:cs="Times New Roman"/>
                <w:sz w:val="20"/>
                <w:szCs w:val="20"/>
              </w:rPr>
              <w:t>Proseminarium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Seminarium</w:t>
            </w:r>
          </w:p>
        </w:tc>
      </w:tr>
      <w:tr w:rsidR="00DA5BAA" w:rsidRPr="00EB7BD7" w:rsidTr="00157D5C">
        <w:tblPrEx>
          <w:tblCellMar>
            <w:left w:w="70" w:type="dxa"/>
            <w:right w:w="70" w:type="dxa"/>
          </w:tblCellMar>
          <w:tblLook w:val="0000"/>
        </w:tblPrEx>
        <w:trPr>
          <w:trHeight w:val="263"/>
        </w:trPr>
        <w:tc>
          <w:tcPr>
            <w:tcW w:w="1683" w:type="dxa"/>
            <w:vAlign w:val="center"/>
          </w:tcPr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BM_U12</w:t>
            </w:r>
          </w:p>
        </w:tc>
        <w:tc>
          <w:tcPr>
            <w:tcW w:w="4095" w:type="dxa"/>
            <w:vAlign w:val="center"/>
          </w:tcPr>
          <w:p w:rsidR="00DA5BAA" w:rsidRPr="00E97E74" w:rsidRDefault="00C24668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posiada umiejętność </w:t>
            </w:r>
            <w:r w:rsidR="00DA5BAA" w:rsidRPr="00E97E74">
              <w:rPr>
                <w:rFonts w:ascii="Times New Roman" w:hAnsi="Times New Roman" w:cs="Times New Roman"/>
                <w:sz w:val="20"/>
                <w:szCs w:val="20"/>
              </w:rPr>
              <w:t>prezentowa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nia </w:t>
            </w:r>
            <w:r w:rsidR="00DA5BAA" w:rsidRPr="00E97E74">
              <w:rPr>
                <w:rFonts w:ascii="Times New Roman" w:hAnsi="Times New Roman" w:cs="Times New Roman"/>
                <w:sz w:val="20"/>
                <w:szCs w:val="20"/>
              </w:rPr>
              <w:t>własn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ych </w:t>
            </w:r>
            <w:r w:rsidR="00DA5BAA" w:rsidRPr="00E97E74">
              <w:rPr>
                <w:rFonts w:ascii="Times New Roman" w:hAnsi="Times New Roman" w:cs="Times New Roman"/>
                <w:sz w:val="20"/>
                <w:szCs w:val="20"/>
              </w:rPr>
              <w:t>pomysł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DA5BAA"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 i adekwatn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DA5BAA"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 argument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acji </w:t>
            </w:r>
            <w:r w:rsidR="00DA5BAA"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w kontekście wybranych perspektyw teoretycznych 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i praktycznych biologii medycznej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97E74" w:rsidRPr="00E97E74" w:rsidRDefault="00E97E74" w:rsidP="00E97E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P6U_U</w:t>
            </w:r>
          </w:p>
          <w:p w:rsidR="00DA5BAA" w:rsidRPr="00E97E74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P6S_UK</w:t>
            </w:r>
          </w:p>
        </w:tc>
        <w:tc>
          <w:tcPr>
            <w:tcW w:w="6174" w:type="dxa"/>
            <w:vAlign w:val="center"/>
          </w:tcPr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Analiza instrumentalna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Chemia organiczna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Pracownia </w:t>
            </w:r>
            <w:r w:rsidR="00F249EF">
              <w:rPr>
                <w:rFonts w:ascii="Times New Roman" w:hAnsi="Times New Roman" w:cs="Times New Roman"/>
                <w:sz w:val="20"/>
                <w:szCs w:val="20"/>
              </w:rPr>
              <w:t>specjalizacyjna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Pracownia dyplomowa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Zastosowanie inżynierii genetycznej w diagnostyce</w:t>
            </w:r>
          </w:p>
        </w:tc>
      </w:tr>
      <w:tr w:rsidR="00DA5BAA" w:rsidRPr="00EB7BD7" w:rsidTr="00157D5C">
        <w:tblPrEx>
          <w:tblCellMar>
            <w:left w:w="70" w:type="dxa"/>
            <w:right w:w="70" w:type="dxa"/>
          </w:tblCellMar>
          <w:tblLook w:val="0000"/>
        </w:tblPrEx>
        <w:trPr>
          <w:trHeight w:val="263"/>
        </w:trPr>
        <w:tc>
          <w:tcPr>
            <w:tcW w:w="1683" w:type="dxa"/>
            <w:vAlign w:val="center"/>
          </w:tcPr>
          <w:p w:rsidR="00DA5BAA" w:rsidRPr="00E97E74" w:rsidRDefault="00E97E74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BM_U13</w:t>
            </w:r>
          </w:p>
        </w:tc>
        <w:tc>
          <w:tcPr>
            <w:tcW w:w="4095" w:type="dxa"/>
            <w:vAlign w:val="center"/>
          </w:tcPr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komunik</w:t>
            </w:r>
            <w:r w:rsidR="00C24668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 się w języku angielskim na poziomie B2, </w:t>
            </w:r>
            <w:r w:rsidR="00C24668">
              <w:rPr>
                <w:rFonts w:ascii="Times New Roman" w:hAnsi="Times New Roman" w:cs="Times New Roman"/>
                <w:sz w:val="20"/>
                <w:szCs w:val="20"/>
              </w:rPr>
              <w:t>rozumie</w:t>
            </w: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 wystąpienia w języku angielskim w zakresie dyscypliny biologia medyczna 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97E74" w:rsidRPr="00E97E74" w:rsidRDefault="00E97E74" w:rsidP="00E97E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P6U_U</w:t>
            </w:r>
          </w:p>
          <w:p w:rsidR="00DA5BAA" w:rsidRPr="00E97E74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P6S_UK</w:t>
            </w:r>
          </w:p>
        </w:tc>
        <w:tc>
          <w:tcPr>
            <w:tcW w:w="6174" w:type="dxa"/>
            <w:vAlign w:val="center"/>
          </w:tcPr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Język obcy 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BAA" w:rsidRPr="00EB7BD7" w:rsidTr="00157D5C">
        <w:tblPrEx>
          <w:tblCellMar>
            <w:left w:w="70" w:type="dxa"/>
            <w:right w:w="70" w:type="dxa"/>
          </w:tblCellMar>
          <w:tblLook w:val="0000"/>
        </w:tblPrEx>
        <w:trPr>
          <w:trHeight w:val="263"/>
        </w:trPr>
        <w:tc>
          <w:tcPr>
            <w:tcW w:w="1683" w:type="dxa"/>
            <w:vAlign w:val="center"/>
          </w:tcPr>
          <w:p w:rsidR="00DA5BAA" w:rsidRPr="00E97E74" w:rsidRDefault="00E97E74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BM_U14</w:t>
            </w:r>
          </w:p>
        </w:tc>
        <w:tc>
          <w:tcPr>
            <w:tcW w:w="4095" w:type="dxa"/>
            <w:vAlign w:val="center"/>
          </w:tcPr>
          <w:p w:rsidR="00DA5BAA" w:rsidRPr="00E97E74" w:rsidRDefault="00C24668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="00DA5BAA"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określić priorytety i zorganizować pracę małego zespołu oraz efektywnie pracować w zespole 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97E74" w:rsidRPr="00E97E74" w:rsidRDefault="00E97E74" w:rsidP="00E97E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P6U_U</w:t>
            </w:r>
          </w:p>
          <w:p w:rsidR="00DA5BAA" w:rsidRPr="00E97E74" w:rsidRDefault="00E97E74" w:rsidP="0036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P6S_UO</w:t>
            </w:r>
          </w:p>
        </w:tc>
        <w:tc>
          <w:tcPr>
            <w:tcW w:w="6174" w:type="dxa"/>
            <w:vAlign w:val="center"/>
          </w:tcPr>
          <w:p w:rsidR="00DA5BAA" w:rsidRPr="00E97E74" w:rsidRDefault="00DA5BAA" w:rsidP="00DA5B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bCs/>
                <w:sz w:val="20"/>
                <w:szCs w:val="20"/>
              </w:rPr>
              <w:t>Fizjologia zwierząt i człowieka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bCs/>
                <w:sz w:val="20"/>
                <w:szCs w:val="20"/>
              </w:rPr>
              <w:t>Mikrobiologia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bCs/>
                <w:sz w:val="20"/>
                <w:szCs w:val="20"/>
              </w:rPr>
              <w:t>Molekularne podstawy biologii medycznej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bCs/>
                <w:sz w:val="20"/>
                <w:szCs w:val="20"/>
              </w:rPr>
              <w:t>Neurobiologiczne podstawy zachowania się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bCs/>
                <w:sz w:val="20"/>
                <w:szCs w:val="20"/>
              </w:rPr>
              <w:t>Ochrona własności intelektualnej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Podstawy biologii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Podstawy genetyki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Podstawy prawa z prawem medycznym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4E9">
              <w:rPr>
                <w:rFonts w:ascii="Times New Roman" w:hAnsi="Times New Roman" w:cs="Times New Roman"/>
                <w:sz w:val="20"/>
                <w:szCs w:val="20"/>
              </w:rPr>
              <w:t xml:space="preserve">Pracownia </w:t>
            </w:r>
            <w:r w:rsidR="00141D92" w:rsidRPr="00DC24E9">
              <w:rPr>
                <w:rFonts w:ascii="Times New Roman" w:hAnsi="Times New Roman" w:cs="Times New Roman"/>
                <w:sz w:val="20"/>
                <w:szCs w:val="20"/>
              </w:rPr>
              <w:t>specjalizacyjna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Praktyki zawodowe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 xml:space="preserve">Wstęp do </w:t>
            </w:r>
            <w:proofErr w:type="spellStart"/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bioinformatyki</w:t>
            </w:r>
            <w:proofErr w:type="spellEnd"/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Zastosowanie inżynierii genetycznej w diagnostyce</w:t>
            </w:r>
          </w:p>
        </w:tc>
      </w:tr>
      <w:tr w:rsidR="00DA5BAA" w:rsidRPr="00EB7BD7" w:rsidTr="00157D5C">
        <w:tblPrEx>
          <w:tblCellMar>
            <w:left w:w="70" w:type="dxa"/>
            <w:right w:w="70" w:type="dxa"/>
          </w:tblCellMar>
          <w:tblLook w:val="0000"/>
        </w:tblPrEx>
        <w:trPr>
          <w:trHeight w:val="263"/>
        </w:trPr>
        <w:tc>
          <w:tcPr>
            <w:tcW w:w="1683" w:type="dxa"/>
            <w:vAlign w:val="center"/>
          </w:tcPr>
          <w:p w:rsidR="00DA5BAA" w:rsidRPr="00E97E74" w:rsidRDefault="00E97E74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BM_U15</w:t>
            </w:r>
          </w:p>
        </w:tc>
        <w:tc>
          <w:tcPr>
            <w:tcW w:w="4095" w:type="dxa"/>
            <w:vAlign w:val="center"/>
          </w:tcPr>
          <w:p w:rsidR="00DA5BAA" w:rsidRPr="00E97E74" w:rsidRDefault="00141D92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DA5BAA" w:rsidRPr="00E97E74">
              <w:rPr>
                <w:rFonts w:ascii="Times New Roman" w:hAnsi="Times New Roman" w:cs="Times New Roman"/>
                <w:sz w:val="20"/>
                <w:szCs w:val="20"/>
              </w:rPr>
              <w:t>czy się samodzielnie, w sposób ukierunkowany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97E74" w:rsidRPr="00E97E74" w:rsidRDefault="00E97E74" w:rsidP="00E97E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P6U_U</w:t>
            </w:r>
          </w:p>
          <w:p w:rsidR="00DA5BAA" w:rsidRPr="00E97E74" w:rsidRDefault="00E97E74" w:rsidP="0036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P6S_UU</w:t>
            </w:r>
          </w:p>
        </w:tc>
        <w:tc>
          <w:tcPr>
            <w:tcW w:w="6174" w:type="dxa"/>
            <w:vAlign w:val="center"/>
          </w:tcPr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BHP i ergonomia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Botanika farmaceutyczna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Diagnostyka molekularna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Genetyka behawioralna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Chemia ogólna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Immunologia kliniczna</w:t>
            </w:r>
          </w:p>
          <w:p w:rsidR="00DA5BAA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Neurobiologia rozwoju i starzenia się</w:t>
            </w:r>
          </w:p>
          <w:p w:rsidR="00421454" w:rsidRPr="00E97E74" w:rsidRDefault="00421454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Neurobiologia uzależnień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Neuroendokrynologia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Neurofarmakologia z neurotoksykologią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Neuroimmunologia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Nowoczesne metody analizy biochemicznej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Onto</w:t>
            </w:r>
            <w:proofErr w:type="spellEnd"/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- i filogeneza układu nerwowego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Parazytologia medyczna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Podstawy epidemiologii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Podstawy immunologii komórkowej i molekularnej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Podstawy prawa z prawem medycznym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Promocja i ochrona zdrowia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Propedeutyka chorób wewnętrznych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Wprowadzenie do antropologii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Wstęp do pediatrii</w:t>
            </w:r>
          </w:p>
          <w:p w:rsidR="00DA5BAA" w:rsidRPr="00E97E74" w:rsidRDefault="00DA5BAA" w:rsidP="00DA5B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E74">
              <w:rPr>
                <w:rFonts w:ascii="Times New Roman" w:hAnsi="Times New Roman" w:cs="Times New Roman"/>
                <w:sz w:val="20"/>
                <w:szCs w:val="20"/>
              </w:rPr>
              <w:t>Zarys neurologii</w:t>
            </w:r>
          </w:p>
        </w:tc>
      </w:tr>
      <w:tr w:rsidR="00657D9C" w:rsidRPr="00EB7BD7" w:rsidTr="006B427E">
        <w:tblPrEx>
          <w:tblCellMar>
            <w:left w:w="70" w:type="dxa"/>
            <w:right w:w="70" w:type="dxa"/>
          </w:tblCellMar>
          <w:tblLook w:val="0000"/>
        </w:tblPrEx>
        <w:trPr>
          <w:trHeight w:val="282"/>
        </w:trPr>
        <w:tc>
          <w:tcPr>
            <w:tcW w:w="0" w:type="auto"/>
            <w:gridSpan w:val="4"/>
            <w:shd w:val="clear" w:color="auto" w:fill="FFE599" w:themeFill="accent4" w:themeFillTint="66"/>
            <w:vAlign w:val="center"/>
          </w:tcPr>
          <w:p w:rsidR="00657D9C" w:rsidRPr="00EB7BD7" w:rsidRDefault="00657D9C" w:rsidP="006B427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B7BD7">
              <w:rPr>
                <w:rFonts w:cs="Times New Roman"/>
                <w:b/>
                <w:sz w:val="28"/>
                <w:szCs w:val="28"/>
              </w:rPr>
              <w:lastRenderedPageBreak/>
              <w:t>KOMPETENCJE SPOŁECZNE</w:t>
            </w:r>
          </w:p>
        </w:tc>
      </w:tr>
      <w:tr w:rsidR="00657D9C" w:rsidRPr="00A0183F" w:rsidTr="00157D5C">
        <w:tblPrEx>
          <w:tblCellMar>
            <w:left w:w="70" w:type="dxa"/>
            <w:right w:w="70" w:type="dxa"/>
          </w:tblCellMar>
          <w:tblLook w:val="0000"/>
        </w:tblPrEx>
        <w:trPr>
          <w:trHeight w:val="282"/>
        </w:trPr>
        <w:tc>
          <w:tcPr>
            <w:tcW w:w="1683" w:type="dxa"/>
            <w:vAlign w:val="center"/>
          </w:tcPr>
          <w:p w:rsidR="00657D9C" w:rsidRPr="00A0183F" w:rsidRDefault="00E97E74" w:rsidP="0036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BM_K01</w:t>
            </w:r>
          </w:p>
        </w:tc>
        <w:tc>
          <w:tcPr>
            <w:tcW w:w="4095" w:type="dxa"/>
            <w:vAlign w:val="center"/>
          </w:tcPr>
          <w:p w:rsidR="00141D92" w:rsidRDefault="00C24668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rozumie potrzebę </w:t>
            </w:r>
            <w:r w:rsidR="00E97E74" w:rsidRPr="00A0183F">
              <w:rPr>
                <w:rFonts w:ascii="Times New Roman" w:hAnsi="Times New Roman" w:cs="Times New Roman"/>
                <w:sz w:val="20"/>
                <w:szCs w:val="20"/>
              </w:rPr>
              <w:t xml:space="preserve">uczenia się przez całe życie </w:t>
            </w:r>
          </w:p>
          <w:p w:rsidR="00657D9C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i aktualizowania wiedzy z zakresu biologii medycznej i dyscyplin pokrewnych</w:t>
            </w:r>
          </w:p>
        </w:tc>
        <w:tc>
          <w:tcPr>
            <w:tcW w:w="2268" w:type="dxa"/>
            <w:vAlign w:val="center"/>
          </w:tcPr>
          <w:p w:rsidR="00657D9C" w:rsidRPr="00A0183F" w:rsidRDefault="00E97E74" w:rsidP="0036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P6U_K</w:t>
            </w:r>
          </w:p>
          <w:p w:rsidR="00E97E74" w:rsidRPr="00A0183F" w:rsidRDefault="00E97E74" w:rsidP="0036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P6S_KK</w:t>
            </w:r>
          </w:p>
        </w:tc>
        <w:tc>
          <w:tcPr>
            <w:tcW w:w="6174" w:type="dxa"/>
            <w:vAlign w:val="center"/>
          </w:tcPr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Biologia molekularna </w:t>
            </w:r>
            <w:proofErr w:type="spellStart"/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Eukaryota</w:t>
            </w:r>
            <w:proofErr w:type="spellEnd"/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Botanika farmaceutyczna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Chemia ogólna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Chemia organiczna 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Diagnostyka molekularna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Genetyka behawioralna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Genetyka człowieka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J. obcy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Metabolizm-aspekty medyczne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Neurobiologia rozwoju i starzenia się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Neurodegeneracja</w:t>
            </w:r>
            <w:proofErr w:type="spellEnd"/>
            <w:r w:rsidRPr="00A0183F">
              <w:rPr>
                <w:rFonts w:ascii="Times New Roman" w:hAnsi="Times New Roman" w:cs="Times New Roman"/>
                <w:sz w:val="20"/>
                <w:szCs w:val="20"/>
              </w:rPr>
              <w:t xml:space="preserve"> i perspektywy </w:t>
            </w:r>
            <w:proofErr w:type="spellStart"/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neuroregeneracji</w:t>
            </w:r>
            <w:proofErr w:type="spellEnd"/>
            <w:r w:rsidRPr="00A01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Neuroendokrynologia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Neuroimmunologia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Nowoczesne metody analizy biochemicznej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Onto</w:t>
            </w:r>
            <w:proofErr w:type="spellEnd"/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- i filogeneza układu nerwowego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Parazytologia medyczna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Podstawy epidemiologii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 xml:space="preserve">Podstawy immunologii komórkowej i molekularnej 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Podstawy </w:t>
            </w:r>
            <w:proofErr w:type="spellStart"/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neuroanatomii</w:t>
            </w:r>
            <w:proofErr w:type="spellEnd"/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4E9">
              <w:rPr>
                <w:rFonts w:ascii="Times New Roman" w:hAnsi="Times New Roman" w:cs="Times New Roman"/>
                <w:sz w:val="20"/>
                <w:szCs w:val="20"/>
              </w:rPr>
              <w:t xml:space="preserve">Pracownia </w:t>
            </w:r>
            <w:r w:rsidR="00141D92" w:rsidRPr="00DC24E9">
              <w:rPr>
                <w:rFonts w:ascii="Times New Roman" w:hAnsi="Times New Roman" w:cs="Times New Roman"/>
                <w:sz w:val="20"/>
                <w:szCs w:val="20"/>
              </w:rPr>
              <w:t>specjalizacyjna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Praktyki zawodowe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Promocja i ochrona zdrowia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Propedeutyka chorób wewnętrznych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4E9">
              <w:rPr>
                <w:rFonts w:ascii="Times New Roman" w:hAnsi="Times New Roman" w:cs="Times New Roman"/>
                <w:bCs/>
                <w:sz w:val="20"/>
                <w:szCs w:val="20"/>
              </w:rPr>
              <w:t>Statystyka z elementami matematyki w naukach biologicznych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 xml:space="preserve">Wprowadzenie do antropologii 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Wstęp do pediatrii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Zarys neurologii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Zastosowanie inżynierii genetycznej w diagnostyce</w:t>
            </w:r>
          </w:p>
          <w:p w:rsidR="00657D9C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Zoologia</w:t>
            </w:r>
          </w:p>
        </w:tc>
      </w:tr>
      <w:tr w:rsidR="00657D9C" w:rsidRPr="00A0183F" w:rsidTr="00157D5C">
        <w:tblPrEx>
          <w:tblCellMar>
            <w:left w:w="70" w:type="dxa"/>
            <w:right w:w="70" w:type="dxa"/>
          </w:tblCellMar>
          <w:tblLook w:val="0000"/>
        </w:tblPrEx>
        <w:trPr>
          <w:trHeight w:val="272"/>
        </w:trPr>
        <w:tc>
          <w:tcPr>
            <w:tcW w:w="1683" w:type="dxa"/>
            <w:vAlign w:val="center"/>
          </w:tcPr>
          <w:p w:rsidR="00657D9C" w:rsidRPr="00A0183F" w:rsidRDefault="00E97E74" w:rsidP="0036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BM_K02</w:t>
            </w:r>
          </w:p>
        </w:tc>
        <w:tc>
          <w:tcPr>
            <w:tcW w:w="4095" w:type="dxa"/>
            <w:vAlign w:val="center"/>
          </w:tcPr>
          <w:p w:rsidR="00E97E74" w:rsidRPr="00A0183F" w:rsidRDefault="00C24668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E97E74" w:rsidRPr="00A0183F">
              <w:rPr>
                <w:rFonts w:ascii="Times New Roman" w:hAnsi="Times New Roman" w:cs="Times New Roman"/>
                <w:sz w:val="20"/>
                <w:szCs w:val="20"/>
              </w:rPr>
              <w:t>dno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="00E97E74" w:rsidRPr="00A0183F">
              <w:rPr>
                <w:rFonts w:ascii="Times New Roman" w:hAnsi="Times New Roman" w:cs="Times New Roman"/>
                <w:sz w:val="20"/>
                <w:szCs w:val="20"/>
              </w:rPr>
              <w:t xml:space="preserve"> zdobyt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E97E74" w:rsidRPr="00A0183F">
              <w:rPr>
                <w:rFonts w:ascii="Times New Roman" w:hAnsi="Times New Roman" w:cs="Times New Roman"/>
                <w:sz w:val="20"/>
                <w:szCs w:val="20"/>
              </w:rPr>
              <w:t xml:space="preserve"> wiedz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E97E74" w:rsidRPr="00A0183F">
              <w:rPr>
                <w:rFonts w:ascii="Times New Roman" w:hAnsi="Times New Roman" w:cs="Times New Roman"/>
                <w:sz w:val="20"/>
                <w:szCs w:val="20"/>
              </w:rPr>
              <w:t xml:space="preserve"> do planowania 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 xml:space="preserve">i projektowania działań zawodowych </w:t>
            </w:r>
          </w:p>
          <w:p w:rsidR="00657D9C" w:rsidRPr="00A0183F" w:rsidRDefault="00657D9C" w:rsidP="003600D9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0183F" w:rsidRPr="00A0183F" w:rsidRDefault="00A0183F" w:rsidP="00A0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P6U_K</w:t>
            </w:r>
          </w:p>
          <w:p w:rsidR="00657D9C" w:rsidRPr="00A0183F" w:rsidRDefault="00A0183F" w:rsidP="00A0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P6S_KK</w:t>
            </w:r>
          </w:p>
        </w:tc>
        <w:tc>
          <w:tcPr>
            <w:tcW w:w="6174" w:type="dxa"/>
            <w:vAlign w:val="center"/>
          </w:tcPr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J. obcy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Ochrona własności intelektualnej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Podstawy prawa z prawem medycznym</w:t>
            </w:r>
          </w:p>
          <w:p w:rsidR="00657D9C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Podstawy przedsiębiorczości</w:t>
            </w:r>
          </w:p>
        </w:tc>
      </w:tr>
      <w:tr w:rsidR="00657D9C" w:rsidRPr="00A0183F" w:rsidTr="00157D5C">
        <w:tblPrEx>
          <w:tblCellMar>
            <w:left w:w="70" w:type="dxa"/>
            <w:right w:w="70" w:type="dxa"/>
          </w:tblCellMar>
          <w:tblLook w:val="0000"/>
        </w:tblPrEx>
        <w:trPr>
          <w:trHeight w:val="276"/>
        </w:trPr>
        <w:tc>
          <w:tcPr>
            <w:tcW w:w="1683" w:type="dxa"/>
            <w:vAlign w:val="center"/>
          </w:tcPr>
          <w:p w:rsidR="00657D9C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BM_K03</w:t>
            </w:r>
          </w:p>
        </w:tc>
        <w:tc>
          <w:tcPr>
            <w:tcW w:w="4095" w:type="dxa"/>
            <w:vAlign w:val="center"/>
          </w:tcPr>
          <w:p w:rsidR="00E97E74" w:rsidRPr="00A0183F" w:rsidRDefault="00C24668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jest świadomy </w:t>
            </w:r>
            <w:r w:rsidR="00E97E74" w:rsidRPr="00A0183F">
              <w:rPr>
                <w:rFonts w:ascii="Times New Roman" w:hAnsi="Times New Roman" w:cs="Times New Roman"/>
                <w:sz w:val="20"/>
                <w:szCs w:val="20"/>
              </w:rPr>
              <w:t>własnych ograniczeń i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ie, kiedy</w:t>
            </w:r>
            <w:r w:rsidR="00E97E74" w:rsidRPr="00A01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zwrócić się do</w:t>
            </w:r>
            <w:r w:rsidR="00E97E74" w:rsidRPr="00A0183F">
              <w:rPr>
                <w:rFonts w:ascii="Times New Roman" w:hAnsi="Times New Roman" w:cs="Times New Roman"/>
                <w:sz w:val="20"/>
                <w:szCs w:val="20"/>
              </w:rPr>
              <w:t xml:space="preserve"> ekspertów </w:t>
            </w:r>
          </w:p>
          <w:p w:rsidR="00657D9C" w:rsidRPr="00A0183F" w:rsidRDefault="00657D9C" w:rsidP="003600D9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0183F" w:rsidRPr="00A0183F" w:rsidRDefault="00A0183F" w:rsidP="00A0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P6U_K</w:t>
            </w:r>
          </w:p>
          <w:p w:rsidR="00657D9C" w:rsidRPr="00A0183F" w:rsidRDefault="00A0183F" w:rsidP="00A0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P6S_KK</w:t>
            </w:r>
          </w:p>
        </w:tc>
        <w:tc>
          <w:tcPr>
            <w:tcW w:w="6174" w:type="dxa"/>
            <w:vAlign w:val="center"/>
          </w:tcPr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Immunologia kliniczna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Metabolizm-aspekty medyczne</w:t>
            </w:r>
          </w:p>
          <w:p w:rsidR="00E97E74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Mechanizmy ewolucji</w:t>
            </w:r>
          </w:p>
          <w:p w:rsidR="00421454" w:rsidRPr="00A0183F" w:rsidRDefault="0042145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Neurobiologia uzależnień</w:t>
            </w:r>
            <w:bookmarkStart w:id="0" w:name="_GoBack"/>
            <w:bookmarkEnd w:id="0"/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Neurofarmakologia z neurotoksykologią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Nowoczesne metody analizy biochemicznej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Parazytologia medyczna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Podstawy prawa z prawem medycznym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 xml:space="preserve">Podstawy psychologii klinicznej 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Praktyki zawodowe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Propedeutyka chorób wewnętrznych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Wprowadzenie do psychologii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Wstęp do pediatrii</w:t>
            </w:r>
          </w:p>
          <w:p w:rsidR="00657D9C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Zarys neurologii</w:t>
            </w:r>
          </w:p>
        </w:tc>
      </w:tr>
      <w:tr w:rsidR="00657D9C" w:rsidRPr="00A0183F" w:rsidTr="00157D5C">
        <w:tblPrEx>
          <w:tblCellMar>
            <w:left w:w="70" w:type="dxa"/>
            <w:right w:w="70" w:type="dxa"/>
          </w:tblCellMar>
          <w:tblLook w:val="0000"/>
        </w:tblPrEx>
        <w:trPr>
          <w:trHeight w:val="266"/>
        </w:trPr>
        <w:tc>
          <w:tcPr>
            <w:tcW w:w="1683" w:type="dxa"/>
            <w:vAlign w:val="center"/>
          </w:tcPr>
          <w:p w:rsidR="00657D9C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BM_K04</w:t>
            </w:r>
          </w:p>
        </w:tc>
        <w:tc>
          <w:tcPr>
            <w:tcW w:w="4095" w:type="dxa"/>
            <w:vAlign w:val="center"/>
          </w:tcPr>
          <w:p w:rsidR="00E97E74" w:rsidRPr="00A0183F" w:rsidRDefault="00C24668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="00E97E74" w:rsidRPr="00A0183F">
              <w:rPr>
                <w:rFonts w:ascii="Times New Roman" w:hAnsi="Times New Roman" w:cs="Times New Roman"/>
                <w:sz w:val="20"/>
                <w:szCs w:val="20"/>
              </w:rPr>
              <w:t>formułowa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E97E74" w:rsidRPr="00A0183F">
              <w:rPr>
                <w:rFonts w:ascii="Times New Roman" w:hAnsi="Times New Roman" w:cs="Times New Roman"/>
                <w:sz w:val="20"/>
                <w:szCs w:val="20"/>
              </w:rPr>
              <w:t xml:space="preserve"> opini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E97E74" w:rsidRPr="00A0183F">
              <w:rPr>
                <w:rFonts w:ascii="Times New Roman" w:hAnsi="Times New Roman" w:cs="Times New Roman"/>
                <w:sz w:val="20"/>
                <w:szCs w:val="20"/>
              </w:rPr>
              <w:t xml:space="preserve"> dotycząc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E97E74" w:rsidRPr="00A0183F">
              <w:rPr>
                <w:rFonts w:ascii="Times New Roman" w:hAnsi="Times New Roman" w:cs="Times New Roman"/>
                <w:sz w:val="20"/>
                <w:szCs w:val="20"/>
              </w:rPr>
              <w:t xml:space="preserve">pojedynczych osób i grup społecznych w kontekście związanym z wykonywaniem zawodu </w:t>
            </w:r>
          </w:p>
          <w:p w:rsidR="00657D9C" w:rsidRPr="00A0183F" w:rsidRDefault="00657D9C" w:rsidP="003600D9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0183F" w:rsidRPr="00A0183F" w:rsidRDefault="00A0183F" w:rsidP="00A0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P6U_K</w:t>
            </w:r>
          </w:p>
          <w:p w:rsidR="00657D9C" w:rsidRPr="00A0183F" w:rsidRDefault="00A0183F" w:rsidP="0036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P6S_KO</w:t>
            </w:r>
          </w:p>
        </w:tc>
        <w:tc>
          <w:tcPr>
            <w:tcW w:w="6174" w:type="dxa"/>
            <w:vAlign w:val="center"/>
          </w:tcPr>
          <w:p w:rsidR="00E97E74" w:rsidRPr="00A0183F" w:rsidRDefault="00E97E74" w:rsidP="00E97E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Immunologia kliniczna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Neurobiologia rozwoju i starzenia się 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1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Neurodegeneracja</w:t>
            </w:r>
            <w:proofErr w:type="spellEnd"/>
            <w:r w:rsidRPr="00A01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perspektywy </w:t>
            </w:r>
            <w:proofErr w:type="spellStart"/>
            <w:r w:rsidRPr="00A01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neuroregeneracji</w:t>
            </w:r>
            <w:proofErr w:type="spellEnd"/>
            <w:r w:rsidRPr="00A01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Podstawy epidemiologii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Podstawy neuropsychologii 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Podstawy </w:t>
            </w:r>
            <w:proofErr w:type="spellStart"/>
            <w:r w:rsidRPr="00A01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neurorehabilitacji</w:t>
            </w:r>
            <w:proofErr w:type="spellEnd"/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Podstawy psychologii klinicznej 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Promocja i ochrona zdrowia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Wprowadzenie do psychologii</w:t>
            </w:r>
          </w:p>
          <w:p w:rsidR="00657D9C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Wstęp do pediatrii</w:t>
            </w:r>
          </w:p>
        </w:tc>
      </w:tr>
      <w:tr w:rsidR="00657D9C" w:rsidRPr="00A0183F" w:rsidTr="00157D5C">
        <w:tblPrEx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683" w:type="dxa"/>
            <w:vAlign w:val="center"/>
          </w:tcPr>
          <w:p w:rsidR="00657D9C" w:rsidRPr="00A0183F" w:rsidRDefault="00E97E74" w:rsidP="0036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BM_K05</w:t>
            </w:r>
          </w:p>
        </w:tc>
        <w:tc>
          <w:tcPr>
            <w:tcW w:w="4095" w:type="dxa"/>
            <w:vAlign w:val="center"/>
          </w:tcPr>
          <w:p w:rsidR="00E97E74" w:rsidRPr="00A0183F" w:rsidRDefault="00C24668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  <w:r w:rsidR="00E97E74" w:rsidRPr="00A0183F">
              <w:rPr>
                <w:rFonts w:ascii="Times New Roman" w:hAnsi="Times New Roman" w:cs="Times New Roman"/>
                <w:sz w:val="20"/>
                <w:szCs w:val="20"/>
              </w:rPr>
              <w:t xml:space="preserve"> odpowiedzialn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E97E74" w:rsidRPr="00A0183F">
              <w:rPr>
                <w:rFonts w:ascii="Times New Roman" w:hAnsi="Times New Roman" w:cs="Times New Roman"/>
                <w:sz w:val="20"/>
                <w:szCs w:val="20"/>
              </w:rPr>
              <w:t xml:space="preserve"> za bezpie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czeństwo pracy własnej i innych oraz potrafi </w:t>
            </w:r>
            <w:r w:rsidR="00141D92">
              <w:rPr>
                <w:rFonts w:ascii="Times New Roman" w:hAnsi="Times New Roman" w:cs="Times New Roman"/>
                <w:sz w:val="20"/>
                <w:szCs w:val="20"/>
              </w:rPr>
              <w:t xml:space="preserve"> rozpozna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E97E74" w:rsidRPr="00A0183F">
              <w:rPr>
                <w:rFonts w:ascii="Times New Roman" w:hAnsi="Times New Roman" w:cs="Times New Roman"/>
                <w:sz w:val="20"/>
                <w:szCs w:val="20"/>
              </w:rPr>
              <w:t xml:space="preserve"> sytuacj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zagrożenia </w:t>
            </w:r>
            <w:r w:rsidR="00E97E74" w:rsidRPr="00A0183F">
              <w:rPr>
                <w:rFonts w:ascii="Times New Roman" w:hAnsi="Times New Roman" w:cs="Times New Roman"/>
                <w:sz w:val="20"/>
                <w:szCs w:val="20"/>
              </w:rPr>
              <w:t>i pod</w:t>
            </w:r>
            <w:r w:rsidR="00141D92">
              <w:rPr>
                <w:rFonts w:ascii="Times New Roman" w:hAnsi="Times New Roman" w:cs="Times New Roman"/>
                <w:sz w:val="20"/>
                <w:szCs w:val="20"/>
              </w:rPr>
              <w:t>jąć</w:t>
            </w:r>
            <w:r w:rsidR="00E97E74" w:rsidRPr="00A0183F">
              <w:rPr>
                <w:rFonts w:ascii="Times New Roman" w:hAnsi="Times New Roman" w:cs="Times New Roman"/>
                <w:sz w:val="20"/>
                <w:szCs w:val="20"/>
              </w:rPr>
              <w:t xml:space="preserve"> odpowiedni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E97E74" w:rsidRPr="00A0183F">
              <w:rPr>
                <w:rFonts w:ascii="Times New Roman" w:hAnsi="Times New Roman" w:cs="Times New Roman"/>
                <w:sz w:val="20"/>
                <w:szCs w:val="20"/>
              </w:rPr>
              <w:t xml:space="preserve"> działa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</w:p>
          <w:p w:rsidR="00657D9C" w:rsidRPr="00A0183F" w:rsidRDefault="00657D9C" w:rsidP="003600D9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0183F" w:rsidRPr="00A0183F" w:rsidRDefault="00A0183F" w:rsidP="00A0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P6U_K</w:t>
            </w:r>
          </w:p>
          <w:p w:rsidR="00657D9C" w:rsidRPr="00A0183F" w:rsidRDefault="00A0183F" w:rsidP="00A0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P6S_KO</w:t>
            </w:r>
          </w:p>
        </w:tc>
        <w:tc>
          <w:tcPr>
            <w:tcW w:w="6174" w:type="dxa"/>
            <w:vAlign w:val="center"/>
          </w:tcPr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Analiza instrumentalna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BHP i ergonomia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Biochemia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Chemia ogólna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Chemia organiczna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Diagnostyka bakteriologiczna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Fizyka z elementami biofizyki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Mikrobiologia</w:t>
            </w:r>
          </w:p>
          <w:p w:rsidR="00657D9C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Podstawy genetyki</w:t>
            </w:r>
          </w:p>
        </w:tc>
      </w:tr>
      <w:tr w:rsidR="00657D9C" w:rsidRPr="00A0183F" w:rsidTr="00157D5C">
        <w:tblPrEx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683" w:type="dxa"/>
            <w:vAlign w:val="center"/>
          </w:tcPr>
          <w:p w:rsidR="00657D9C" w:rsidRPr="00A0183F" w:rsidRDefault="00E97E74" w:rsidP="0036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BM_K06</w:t>
            </w:r>
          </w:p>
        </w:tc>
        <w:tc>
          <w:tcPr>
            <w:tcW w:w="4095" w:type="dxa"/>
            <w:vAlign w:val="center"/>
          </w:tcPr>
          <w:p w:rsidR="00E97E74" w:rsidRPr="00A0183F" w:rsidRDefault="00712C7C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="00E97E74" w:rsidRPr="00A0183F">
              <w:rPr>
                <w:rFonts w:ascii="Times New Roman" w:hAnsi="Times New Roman" w:cs="Times New Roman"/>
                <w:sz w:val="20"/>
                <w:szCs w:val="20"/>
              </w:rPr>
              <w:t>myśle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E97E74" w:rsidRPr="00A0183F">
              <w:rPr>
                <w:rFonts w:ascii="Times New Roman" w:hAnsi="Times New Roman" w:cs="Times New Roman"/>
                <w:sz w:val="20"/>
                <w:szCs w:val="20"/>
              </w:rPr>
              <w:t xml:space="preserve"> i działa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E97E74" w:rsidRPr="00A0183F">
              <w:rPr>
                <w:rFonts w:ascii="Times New Roman" w:hAnsi="Times New Roman" w:cs="Times New Roman"/>
                <w:sz w:val="20"/>
                <w:szCs w:val="20"/>
              </w:rPr>
              <w:t xml:space="preserve"> w sposób przedsiębiorczy</w:t>
            </w:r>
          </w:p>
          <w:p w:rsidR="00657D9C" w:rsidRPr="00A0183F" w:rsidRDefault="00657D9C" w:rsidP="003600D9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0183F" w:rsidRPr="00A0183F" w:rsidRDefault="00A0183F" w:rsidP="00A0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P6U_K</w:t>
            </w:r>
          </w:p>
          <w:p w:rsidR="00657D9C" w:rsidRPr="00A0183F" w:rsidRDefault="00A0183F" w:rsidP="00A0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P6S_KO</w:t>
            </w:r>
          </w:p>
        </w:tc>
        <w:tc>
          <w:tcPr>
            <w:tcW w:w="6174" w:type="dxa"/>
            <w:vAlign w:val="center"/>
          </w:tcPr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Ochrona własności intelektualnej</w:t>
            </w:r>
          </w:p>
          <w:p w:rsidR="00657D9C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 xml:space="preserve">Podstawy przedsiębiorczości </w:t>
            </w:r>
          </w:p>
        </w:tc>
      </w:tr>
      <w:tr w:rsidR="00657D9C" w:rsidRPr="00A0183F" w:rsidTr="00157D5C">
        <w:tblPrEx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683" w:type="dxa"/>
            <w:vAlign w:val="center"/>
          </w:tcPr>
          <w:p w:rsidR="00657D9C" w:rsidRPr="00A0183F" w:rsidRDefault="00657D9C" w:rsidP="0036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K_K07</w:t>
            </w:r>
          </w:p>
        </w:tc>
        <w:tc>
          <w:tcPr>
            <w:tcW w:w="4095" w:type="dxa"/>
            <w:vAlign w:val="center"/>
          </w:tcPr>
          <w:p w:rsidR="00E97E74" w:rsidRPr="00A0183F" w:rsidRDefault="00712C7C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C24668">
              <w:rPr>
                <w:rFonts w:ascii="Times New Roman" w:hAnsi="Times New Roman" w:cs="Times New Roman"/>
                <w:sz w:val="20"/>
                <w:szCs w:val="20"/>
              </w:rPr>
              <w:t>est o</w:t>
            </w:r>
            <w:r w:rsidR="00E97E74" w:rsidRPr="00A0183F">
              <w:rPr>
                <w:rFonts w:ascii="Times New Roman" w:hAnsi="Times New Roman" w:cs="Times New Roman"/>
                <w:sz w:val="20"/>
                <w:szCs w:val="20"/>
              </w:rPr>
              <w:t>dpowiedzialn</w:t>
            </w:r>
            <w:r w:rsidR="00C2466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E97E74" w:rsidRPr="00A01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92">
              <w:rPr>
                <w:rFonts w:ascii="Times New Roman" w:hAnsi="Times New Roman" w:cs="Times New Roman"/>
                <w:sz w:val="20"/>
                <w:szCs w:val="20"/>
              </w:rPr>
              <w:t xml:space="preserve">za powierzony </w:t>
            </w:r>
            <w:r w:rsidR="00141D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sprzęt/materiały i </w:t>
            </w:r>
            <w:r w:rsidR="00E97E74" w:rsidRPr="00A0183F">
              <w:rPr>
                <w:rFonts w:ascii="Times New Roman" w:hAnsi="Times New Roman" w:cs="Times New Roman"/>
                <w:sz w:val="20"/>
                <w:szCs w:val="20"/>
              </w:rPr>
              <w:t>własną pracę oraz szan</w:t>
            </w:r>
            <w:r w:rsidR="00141D92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="00E97E74" w:rsidRPr="00A0183F">
              <w:rPr>
                <w:rFonts w:ascii="Times New Roman" w:hAnsi="Times New Roman" w:cs="Times New Roman"/>
                <w:sz w:val="20"/>
                <w:szCs w:val="20"/>
              </w:rPr>
              <w:t xml:space="preserve"> prac</w:t>
            </w:r>
            <w:r w:rsidR="00141D92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E97E74" w:rsidRPr="00A0183F">
              <w:rPr>
                <w:rFonts w:ascii="Times New Roman" w:hAnsi="Times New Roman" w:cs="Times New Roman"/>
                <w:sz w:val="20"/>
                <w:szCs w:val="20"/>
              </w:rPr>
              <w:t xml:space="preserve"> innych </w:t>
            </w:r>
          </w:p>
          <w:p w:rsidR="00657D9C" w:rsidRPr="00A0183F" w:rsidRDefault="00657D9C" w:rsidP="003600D9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0183F" w:rsidRPr="00A0183F" w:rsidRDefault="00A0183F" w:rsidP="00A0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P6U_K</w:t>
            </w:r>
          </w:p>
          <w:p w:rsidR="00A0183F" w:rsidRPr="00A0183F" w:rsidRDefault="00A0183F" w:rsidP="00A0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P6S_KR</w:t>
            </w:r>
          </w:p>
          <w:p w:rsidR="00657D9C" w:rsidRPr="00A0183F" w:rsidRDefault="00657D9C" w:rsidP="00360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4" w:type="dxa"/>
            <w:vAlign w:val="center"/>
          </w:tcPr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Analiza instrumentalna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Anatomia funkcjonalna człowieka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Biochemia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Biologa komórki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Biologia molekularna </w:t>
            </w:r>
            <w:proofErr w:type="spellStart"/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Eukaryota</w:t>
            </w:r>
            <w:proofErr w:type="spellEnd"/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Chemia ogólna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Diagnostyka molekularna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Genetyka człowieka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Histologia zwierząt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Molekularne podstawy biologii medycznej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Pracownia dyplomowa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Praktyki zawodowe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Substancje pochodzenia roślinnego w diagnostyce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color w:val="984806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Technologie informacyjne</w:t>
            </w:r>
          </w:p>
          <w:p w:rsidR="00657D9C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Zoologia</w:t>
            </w:r>
          </w:p>
        </w:tc>
      </w:tr>
      <w:tr w:rsidR="00657D9C" w:rsidRPr="00A0183F" w:rsidTr="00157D5C">
        <w:tblPrEx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683" w:type="dxa"/>
            <w:vAlign w:val="center"/>
          </w:tcPr>
          <w:p w:rsidR="00657D9C" w:rsidRPr="00A0183F" w:rsidRDefault="00657D9C" w:rsidP="0036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K_K08</w:t>
            </w:r>
          </w:p>
        </w:tc>
        <w:tc>
          <w:tcPr>
            <w:tcW w:w="4095" w:type="dxa"/>
            <w:vAlign w:val="center"/>
          </w:tcPr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 xml:space="preserve">świadomego stosowania zasad bioetyki </w:t>
            </w:r>
          </w:p>
          <w:p w:rsidR="00657D9C" w:rsidRPr="00A0183F" w:rsidRDefault="00657D9C" w:rsidP="003600D9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0183F" w:rsidRPr="00A0183F" w:rsidRDefault="00A0183F" w:rsidP="00A0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P6U_K</w:t>
            </w:r>
          </w:p>
          <w:p w:rsidR="00A0183F" w:rsidRPr="00A0183F" w:rsidRDefault="00A0183F" w:rsidP="00A0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P6S_KR</w:t>
            </w:r>
          </w:p>
          <w:p w:rsidR="00657D9C" w:rsidRPr="00A0183F" w:rsidRDefault="00657D9C" w:rsidP="00360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4" w:type="dxa"/>
            <w:vAlign w:val="center"/>
          </w:tcPr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Anatomia funkcjonalna człowieka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Metody badań behawioralnych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Neurofizjologia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Wstęp do pediatrii</w:t>
            </w:r>
          </w:p>
          <w:p w:rsidR="00657D9C" w:rsidRPr="00C6050A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Zarys neurologii</w:t>
            </w:r>
          </w:p>
        </w:tc>
      </w:tr>
      <w:tr w:rsidR="00657D9C" w:rsidRPr="00A0183F" w:rsidTr="00157D5C">
        <w:tblPrEx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683" w:type="dxa"/>
            <w:vAlign w:val="center"/>
          </w:tcPr>
          <w:p w:rsidR="00657D9C" w:rsidRPr="00A0183F" w:rsidRDefault="00657D9C" w:rsidP="0036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K_K09</w:t>
            </w:r>
          </w:p>
        </w:tc>
        <w:tc>
          <w:tcPr>
            <w:tcW w:w="4095" w:type="dxa"/>
            <w:vAlign w:val="center"/>
          </w:tcPr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 xml:space="preserve">uczciwej i rzetelnej pracy naukowej i zawodowej </w:t>
            </w:r>
          </w:p>
          <w:p w:rsidR="00657D9C" w:rsidRPr="00A0183F" w:rsidRDefault="00657D9C" w:rsidP="003600D9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0183F" w:rsidRPr="00A0183F" w:rsidRDefault="00A0183F" w:rsidP="00A0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P6U_K</w:t>
            </w:r>
          </w:p>
          <w:p w:rsidR="00A0183F" w:rsidRPr="00A0183F" w:rsidRDefault="00A0183F" w:rsidP="00A0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P6S_KR</w:t>
            </w:r>
          </w:p>
          <w:p w:rsidR="00657D9C" w:rsidRPr="00A0183F" w:rsidRDefault="00657D9C" w:rsidP="00360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4" w:type="dxa"/>
            <w:vAlign w:val="center"/>
          </w:tcPr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Analiza instrumentalna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Immunologia kliniczna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Metodologia badań OUN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Ochrona własności intelektualnej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 xml:space="preserve">Podstawy </w:t>
            </w:r>
            <w:proofErr w:type="spellStart"/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neurorehabilitacji</w:t>
            </w:r>
            <w:proofErr w:type="spellEnd"/>
            <w:r w:rsidRPr="00A01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Pracownia dyplomowa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bCs/>
                <w:sz w:val="20"/>
                <w:szCs w:val="20"/>
              </w:rPr>
              <w:t>Podstawy prawa z prawem medycznym</w:t>
            </w:r>
          </w:p>
          <w:p w:rsidR="00E97E74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Praktyka zawodowa</w:t>
            </w:r>
          </w:p>
          <w:p w:rsidR="00657D9C" w:rsidRPr="00A0183F" w:rsidRDefault="00E97E74" w:rsidP="00E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3F">
              <w:rPr>
                <w:rFonts w:ascii="Times New Roman" w:hAnsi="Times New Roman" w:cs="Times New Roman"/>
                <w:sz w:val="20"/>
                <w:szCs w:val="20"/>
              </w:rPr>
              <w:t>Seminarium</w:t>
            </w:r>
          </w:p>
        </w:tc>
      </w:tr>
    </w:tbl>
    <w:p w:rsidR="00A81409" w:rsidRPr="00A0183F" w:rsidRDefault="00A81409" w:rsidP="00A81409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sectPr w:rsidR="00A81409" w:rsidRPr="00A0183F" w:rsidSect="00A8140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F20" w:rsidRDefault="00CD6F20" w:rsidP="00C179CC">
      <w:pPr>
        <w:spacing w:after="0" w:line="240" w:lineRule="auto"/>
      </w:pPr>
      <w:r>
        <w:separator/>
      </w:r>
    </w:p>
  </w:endnote>
  <w:endnote w:type="continuationSeparator" w:id="0">
    <w:p w:rsidR="00CD6F20" w:rsidRDefault="00CD6F20" w:rsidP="00C1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83459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05B6" w:rsidRDefault="00D554DE">
        <w:pPr>
          <w:pStyle w:val="Stopka"/>
          <w:jc w:val="right"/>
        </w:pPr>
        <w:r>
          <w:rPr>
            <w:noProof/>
          </w:rPr>
          <w:fldChar w:fldCharType="begin"/>
        </w:r>
        <w:r w:rsidR="003E05B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D07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05B6" w:rsidRDefault="003E05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F20" w:rsidRDefault="00CD6F20" w:rsidP="00C179CC">
      <w:pPr>
        <w:spacing w:after="0" w:line="240" w:lineRule="auto"/>
      </w:pPr>
      <w:r>
        <w:separator/>
      </w:r>
    </w:p>
  </w:footnote>
  <w:footnote w:type="continuationSeparator" w:id="0">
    <w:p w:rsidR="00CD6F20" w:rsidRDefault="00CD6F20" w:rsidP="00C17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3FB"/>
    <w:multiLevelType w:val="hybridMultilevel"/>
    <w:tmpl w:val="D2EA08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3F348E"/>
    <w:multiLevelType w:val="hybridMultilevel"/>
    <w:tmpl w:val="01CC4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231E5"/>
    <w:multiLevelType w:val="hybridMultilevel"/>
    <w:tmpl w:val="0024AA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645FD"/>
    <w:multiLevelType w:val="hybridMultilevel"/>
    <w:tmpl w:val="77126F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42666"/>
    <w:multiLevelType w:val="hybridMultilevel"/>
    <w:tmpl w:val="817009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B6AE4"/>
    <w:multiLevelType w:val="hybridMultilevel"/>
    <w:tmpl w:val="F50C8B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402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905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6CA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88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83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6A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63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C09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324103"/>
    <w:multiLevelType w:val="hybridMultilevel"/>
    <w:tmpl w:val="CAD85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5633F"/>
    <w:multiLevelType w:val="hybridMultilevel"/>
    <w:tmpl w:val="F64205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92D8E"/>
    <w:multiLevelType w:val="hybridMultilevel"/>
    <w:tmpl w:val="4C2CB4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B4A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8D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89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CA6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E9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E5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1C9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AE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EB378A9"/>
    <w:multiLevelType w:val="hybridMultilevel"/>
    <w:tmpl w:val="FFD2EA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409"/>
    <w:rsid w:val="000039A0"/>
    <w:rsid w:val="00075F0B"/>
    <w:rsid w:val="000E4C80"/>
    <w:rsid w:val="000E5D35"/>
    <w:rsid w:val="00141D92"/>
    <w:rsid w:val="00152386"/>
    <w:rsid w:val="00157D5C"/>
    <w:rsid w:val="001844DA"/>
    <w:rsid w:val="0032763F"/>
    <w:rsid w:val="003600D9"/>
    <w:rsid w:val="003610B2"/>
    <w:rsid w:val="003644DB"/>
    <w:rsid w:val="003E05B6"/>
    <w:rsid w:val="00421454"/>
    <w:rsid w:val="004A240C"/>
    <w:rsid w:val="004D63E2"/>
    <w:rsid w:val="00516008"/>
    <w:rsid w:val="00536C7E"/>
    <w:rsid w:val="0056016C"/>
    <w:rsid w:val="00576CE5"/>
    <w:rsid w:val="0059678A"/>
    <w:rsid w:val="00640B01"/>
    <w:rsid w:val="006539B1"/>
    <w:rsid w:val="00657D9C"/>
    <w:rsid w:val="006B427E"/>
    <w:rsid w:val="006B4C1E"/>
    <w:rsid w:val="006B6961"/>
    <w:rsid w:val="006C0029"/>
    <w:rsid w:val="006E5F6A"/>
    <w:rsid w:val="00712C7C"/>
    <w:rsid w:val="00861C9B"/>
    <w:rsid w:val="009045C4"/>
    <w:rsid w:val="00911CD0"/>
    <w:rsid w:val="00987683"/>
    <w:rsid w:val="00993F9B"/>
    <w:rsid w:val="009946B9"/>
    <w:rsid w:val="009F3375"/>
    <w:rsid w:val="00A0183F"/>
    <w:rsid w:val="00A14530"/>
    <w:rsid w:val="00A37DDE"/>
    <w:rsid w:val="00A405FB"/>
    <w:rsid w:val="00A46BDE"/>
    <w:rsid w:val="00A545A6"/>
    <w:rsid w:val="00A81409"/>
    <w:rsid w:val="00AA2084"/>
    <w:rsid w:val="00AD0068"/>
    <w:rsid w:val="00B65831"/>
    <w:rsid w:val="00C00073"/>
    <w:rsid w:val="00C179CC"/>
    <w:rsid w:val="00C24668"/>
    <w:rsid w:val="00C52792"/>
    <w:rsid w:val="00C6050A"/>
    <w:rsid w:val="00C637AB"/>
    <w:rsid w:val="00C810C4"/>
    <w:rsid w:val="00CD07B8"/>
    <w:rsid w:val="00CD6F20"/>
    <w:rsid w:val="00D554DE"/>
    <w:rsid w:val="00D62E02"/>
    <w:rsid w:val="00D7516D"/>
    <w:rsid w:val="00DA5BAA"/>
    <w:rsid w:val="00DC24E9"/>
    <w:rsid w:val="00DC5078"/>
    <w:rsid w:val="00E23493"/>
    <w:rsid w:val="00E30CC9"/>
    <w:rsid w:val="00E50E5A"/>
    <w:rsid w:val="00E5557C"/>
    <w:rsid w:val="00E720CF"/>
    <w:rsid w:val="00E81134"/>
    <w:rsid w:val="00E97E74"/>
    <w:rsid w:val="00EB7BD7"/>
    <w:rsid w:val="00F249EF"/>
    <w:rsid w:val="00F42551"/>
    <w:rsid w:val="00F46D3B"/>
    <w:rsid w:val="00F9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1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45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9CC"/>
  </w:style>
  <w:style w:type="paragraph" w:styleId="Stopka">
    <w:name w:val="footer"/>
    <w:basedOn w:val="Normalny"/>
    <w:link w:val="StopkaZnak"/>
    <w:uiPriority w:val="99"/>
    <w:unhideWhenUsed/>
    <w:rsid w:val="00C1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9CC"/>
  </w:style>
  <w:style w:type="paragraph" w:styleId="Tekstdymka">
    <w:name w:val="Balloon Text"/>
    <w:basedOn w:val="Normalny"/>
    <w:link w:val="TekstdymkaZnak"/>
    <w:uiPriority w:val="99"/>
    <w:semiHidden/>
    <w:unhideWhenUsed/>
    <w:rsid w:val="006B6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7406D9-EE5F-4950-8305-DE587A92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2629</Words>
  <Characters>15774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Smykowska</dc:creator>
  <cp:lastModifiedBy>Kasia</cp:lastModifiedBy>
  <cp:revision>5</cp:revision>
  <cp:lastPrinted>2018-10-05T09:16:00Z</cp:lastPrinted>
  <dcterms:created xsi:type="dcterms:W3CDTF">2019-05-02T12:43:00Z</dcterms:created>
  <dcterms:modified xsi:type="dcterms:W3CDTF">2019-05-02T12:43:00Z</dcterms:modified>
</cp:coreProperties>
</file>